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04" w:rsidRDefault="00F63A04" w:rsidP="00A34DF5">
      <w:pPr>
        <w:spacing w:line="240" w:lineRule="auto"/>
        <w:ind w:left="-142"/>
        <w:rPr>
          <w:rFonts w:eastAsiaTheme="minorEastAsia"/>
          <w:b/>
          <w:i/>
          <w:lang w:eastAsia="it-IT"/>
        </w:rPr>
      </w:pPr>
      <w:bookmarkStart w:id="0" w:name="_Toc481140715"/>
    </w:p>
    <w:p w:rsidR="00D5651F" w:rsidRPr="00F63A04" w:rsidRDefault="00A34DF5" w:rsidP="00A34DF5">
      <w:pPr>
        <w:spacing w:line="240" w:lineRule="auto"/>
        <w:ind w:left="-142"/>
        <w:rPr>
          <w:rFonts w:eastAsiaTheme="minorEastAsia"/>
          <w:b/>
          <w:i/>
          <w:lang w:eastAsia="it-IT"/>
        </w:rPr>
      </w:pPr>
      <w:r w:rsidRPr="007879F9">
        <w:rPr>
          <w:rFonts w:eastAsiaTheme="minorEastAsia"/>
          <w:b/>
          <w:i/>
          <w:lang w:eastAsia="it-IT"/>
        </w:rPr>
        <w:t>Allegato B</w:t>
      </w:r>
    </w:p>
    <w:p w:rsidR="00A34DF5" w:rsidRPr="00555D87" w:rsidRDefault="00A34DF5" w:rsidP="00D5651F">
      <w:pPr>
        <w:spacing w:line="240" w:lineRule="auto"/>
        <w:ind w:left="-142"/>
        <w:jc w:val="center"/>
        <w:rPr>
          <w:rFonts w:eastAsiaTheme="minorEastAsia"/>
          <w:b/>
          <w:lang w:eastAsia="it-IT"/>
        </w:rPr>
      </w:pPr>
    </w:p>
    <w:p w:rsidR="00555D87" w:rsidRDefault="00555D87" w:rsidP="00D5651F">
      <w:pPr>
        <w:spacing w:line="240" w:lineRule="auto"/>
        <w:ind w:left="-142"/>
        <w:jc w:val="center"/>
        <w:rPr>
          <w:rFonts w:eastAsiaTheme="minorEastAsia"/>
          <w:b/>
          <w:lang w:eastAsia="it-IT"/>
        </w:rPr>
      </w:pPr>
    </w:p>
    <w:p w:rsidR="00D5651F" w:rsidRPr="00555D87" w:rsidRDefault="00D5651F" w:rsidP="00D5651F">
      <w:pPr>
        <w:spacing w:line="240" w:lineRule="auto"/>
        <w:ind w:left="-142"/>
        <w:jc w:val="center"/>
        <w:rPr>
          <w:rFonts w:eastAsiaTheme="minorEastAsia"/>
          <w:b/>
          <w:lang w:eastAsia="it-IT"/>
        </w:rPr>
      </w:pPr>
      <w:r w:rsidRPr="00555D87">
        <w:rPr>
          <w:rFonts w:eastAsiaTheme="minorEastAsia"/>
          <w:b/>
          <w:lang w:eastAsia="it-IT"/>
        </w:rPr>
        <w:t>Dichiarazione sostitutiva dell’atto di notorietà</w:t>
      </w:r>
      <w:bookmarkEnd w:id="0"/>
    </w:p>
    <w:p w:rsidR="00D5651F" w:rsidRDefault="00D5651F" w:rsidP="00D5651F">
      <w:pPr>
        <w:jc w:val="center"/>
        <w:rPr>
          <w:rFonts w:cs="Calibri"/>
        </w:rPr>
      </w:pPr>
      <w:r w:rsidRPr="00555D87">
        <w:rPr>
          <w:rFonts w:cs="Calibri"/>
        </w:rPr>
        <w:t>(ai sensi dell’art. 47 D.P.R. 28 dicembre 2000, n. 445)</w:t>
      </w:r>
    </w:p>
    <w:p w:rsidR="0076748D" w:rsidRDefault="0076748D" w:rsidP="00D5651F">
      <w:pPr>
        <w:jc w:val="center"/>
        <w:rPr>
          <w:rFonts w:cs="Calibri"/>
        </w:rPr>
      </w:pPr>
    </w:p>
    <w:p w:rsidR="0076748D" w:rsidRPr="00555D87" w:rsidRDefault="0076748D" w:rsidP="00D5651F">
      <w:pPr>
        <w:jc w:val="center"/>
        <w:rPr>
          <w:rFonts w:cs="Calibri"/>
        </w:rPr>
      </w:pPr>
    </w:p>
    <w:p w:rsidR="00D5651F" w:rsidRPr="0076748D" w:rsidRDefault="00DE4B6D" w:rsidP="00D5651F">
      <w:pPr>
        <w:jc w:val="center"/>
        <w:rPr>
          <w:rFonts w:cs="Arial"/>
          <w:b/>
        </w:rPr>
      </w:pPr>
      <w:r w:rsidRPr="0076748D">
        <w:rPr>
          <w:rFonts w:cs="Arial"/>
          <w:b/>
        </w:rPr>
        <w:t>Dichiarazione per contributi “d</w:t>
      </w:r>
      <w:r w:rsidR="00D5651F" w:rsidRPr="0076748D">
        <w:rPr>
          <w:rFonts w:cs="Arial"/>
          <w:b/>
        </w:rPr>
        <w:t xml:space="preserve">e </w:t>
      </w:r>
      <w:proofErr w:type="spellStart"/>
      <w:r w:rsidR="00D5651F" w:rsidRPr="0076748D">
        <w:rPr>
          <w:rFonts w:cs="Arial"/>
          <w:b/>
        </w:rPr>
        <w:t>minimis</w:t>
      </w:r>
      <w:proofErr w:type="spellEnd"/>
      <w:r w:rsidR="00D5651F" w:rsidRPr="0076748D">
        <w:rPr>
          <w:rFonts w:cs="Arial"/>
          <w:b/>
        </w:rPr>
        <w:t>”</w:t>
      </w:r>
    </w:p>
    <w:p w:rsidR="00D5651F" w:rsidRPr="00555D87" w:rsidRDefault="00D5651F" w:rsidP="00D5651F">
      <w:pPr>
        <w:spacing w:after="120"/>
        <w:rPr>
          <w:rFonts w:cs="Arial"/>
        </w:rPr>
      </w:pPr>
    </w:p>
    <w:p w:rsidR="00D5651F" w:rsidRPr="00555D87" w:rsidRDefault="00A34DF5" w:rsidP="00D5651F">
      <w:pPr>
        <w:spacing w:after="120"/>
        <w:rPr>
          <w:rFonts w:cs="Arial"/>
        </w:rPr>
      </w:pPr>
      <w:r w:rsidRPr="00555D87">
        <w:rPr>
          <w:rFonts w:cs="Arial"/>
        </w:rPr>
        <w:t>Il/L</w:t>
      </w:r>
      <w:r w:rsidR="00D5651F" w:rsidRPr="00555D87">
        <w:rPr>
          <w:rFonts w:cs="Arial"/>
        </w:rPr>
        <w:t>a sottoscritto/a ________________________________________________________________</w:t>
      </w:r>
    </w:p>
    <w:p w:rsidR="00D5651F" w:rsidRPr="00555D87" w:rsidRDefault="00A34DF5" w:rsidP="00D5651F">
      <w:pPr>
        <w:spacing w:after="120"/>
        <w:jc w:val="both"/>
        <w:rPr>
          <w:rFonts w:cs="Arial"/>
        </w:rPr>
      </w:pPr>
      <w:r w:rsidRPr="00555D87">
        <w:rPr>
          <w:rFonts w:cs="Arial"/>
        </w:rPr>
        <w:t>n</w:t>
      </w:r>
      <w:r w:rsidR="00D5651F" w:rsidRPr="00555D87">
        <w:rPr>
          <w:rFonts w:cs="Arial"/>
        </w:rPr>
        <w:t>ato</w:t>
      </w:r>
      <w:r w:rsidRPr="00555D87">
        <w:rPr>
          <w:rFonts w:cs="Arial"/>
        </w:rPr>
        <w:t>/a</w:t>
      </w:r>
      <w:r w:rsidR="00D5651F" w:rsidRPr="00555D87">
        <w:rPr>
          <w:rFonts w:cs="Arial"/>
        </w:rPr>
        <w:t xml:space="preserve"> </w:t>
      </w:r>
      <w:proofErr w:type="spellStart"/>
      <w:r w:rsidR="00D5651F" w:rsidRPr="00555D87">
        <w:rPr>
          <w:rFonts w:cs="Arial"/>
        </w:rPr>
        <w:t>a</w:t>
      </w:r>
      <w:proofErr w:type="spellEnd"/>
      <w:r w:rsidR="00D5651F" w:rsidRPr="00555D87">
        <w:rPr>
          <w:rFonts w:cs="Arial"/>
        </w:rPr>
        <w:t xml:space="preserve"> _________________________________________ </w:t>
      </w:r>
      <w:proofErr w:type="gramStart"/>
      <w:r w:rsidR="00D5651F" w:rsidRPr="00555D87">
        <w:rPr>
          <w:rFonts w:cs="Arial"/>
        </w:rPr>
        <w:t>( _</w:t>
      </w:r>
      <w:proofErr w:type="gramEnd"/>
      <w:r w:rsidR="00D5651F" w:rsidRPr="00555D87">
        <w:rPr>
          <w:rFonts w:cs="Arial"/>
        </w:rPr>
        <w:t>___ ) il _______________________</w:t>
      </w:r>
    </w:p>
    <w:p w:rsidR="00D5651F" w:rsidRPr="00555D87" w:rsidRDefault="00D5651F" w:rsidP="00D5651F">
      <w:pPr>
        <w:spacing w:after="120"/>
        <w:rPr>
          <w:rFonts w:cs="Arial"/>
        </w:rPr>
      </w:pPr>
      <w:r w:rsidRPr="00555D87">
        <w:rPr>
          <w:rFonts w:cs="Arial"/>
        </w:rPr>
        <w:t xml:space="preserve">residente a ___________________________ </w:t>
      </w:r>
      <w:proofErr w:type="gramStart"/>
      <w:r w:rsidRPr="00555D87">
        <w:rPr>
          <w:rFonts w:cs="Arial"/>
        </w:rPr>
        <w:t>( _</w:t>
      </w:r>
      <w:proofErr w:type="gramEnd"/>
      <w:r w:rsidRPr="00555D87">
        <w:rPr>
          <w:rFonts w:cs="Arial"/>
        </w:rPr>
        <w:t>_ ) CAP ________in Via_______</w:t>
      </w:r>
      <w:r w:rsidR="00A34DF5" w:rsidRPr="00555D87">
        <w:rPr>
          <w:rFonts w:cs="Arial"/>
        </w:rPr>
        <w:t>___</w:t>
      </w:r>
      <w:r w:rsidRPr="00555D87">
        <w:rPr>
          <w:rFonts w:cs="Arial"/>
        </w:rPr>
        <w:t>____________</w:t>
      </w:r>
    </w:p>
    <w:p w:rsidR="00D5651F" w:rsidRPr="00555D87" w:rsidRDefault="00D5651F" w:rsidP="00D5651F">
      <w:pPr>
        <w:spacing w:after="120"/>
        <w:jc w:val="both"/>
        <w:rPr>
          <w:rFonts w:cs="Arial"/>
        </w:rPr>
      </w:pPr>
      <w:r w:rsidRPr="00555D87">
        <w:rPr>
          <w:rFonts w:cs="Arial"/>
          <w:b/>
        </w:rPr>
        <w:t>In qualità di titolare/legale rappresentante</w:t>
      </w:r>
      <w:r w:rsidRPr="00555D87">
        <w:rPr>
          <w:rFonts w:cs="Arial"/>
          <w:b/>
          <w:vertAlign w:val="superscript"/>
        </w:rPr>
        <w:footnoteReference w:id="1"/>
      </w:r>
      <w:r w:rsidRPr="00555D87">
        <w:rPr>
          <w:rFonts w:cs="Arial"/>
          <w:b/>
        </w:rPr>
        <w:t xml:space="preserve"> dell’impresa _______________________________ con sede legale in____________________ Via ____________________</w:t>
      </w:r>
      <w:r w:rsidRPr="00555D87">
        <w:rPr>
          <w:rFonts w:cs="Arial"/>
        </w:rPr>
        <w:t xml:space="preserve"> </w:t>
      </w:r>
    </w:p>
    <w:p w:rsidR="00D5651F" w:rsidRPr="00555D87" w:rsidRDefault="00D5651F" w:rsidP="007879F9">
      <w:pPr>
        <w:spacing w:after="120"/>
        <w:jc w:val="both"/>
        <w:rPr>
          <w:rFonts w:cs="Arial"/>
        </w:rPr>
      </w:pPr>
      <w:r w:rsidRPr="00555D87">
        <w:rPr>
          <w:rFonts w:cs="Arial"/>
        </w:rPr>
        <w:t>consapevole delle sanzioni penali, nel caso di dichiarazioni non veritiere, di formazione o uso di atti falsi, richiamate dagli articoli 75 e 76 del D.P.R. 445 del 28 dicembre 2000</w:t>
      </w:r>
    </w:p>
    <w:p w:rsidR="00D5651F" w:rsidRPr="00555D87" w:rsidRDefault="00D5651F" w:rsidP="00D5651F">
      <w:pPr>
        <w:spacing w:line="240" w:lineRule="auto"/>
        <w:ind w:left="-142"/>
        <w:jc w:val="center"/>
        <w:rPr>
          <w:rFonts w:eastAsiaTheme="minorEastAsia"/>
          <w:b/>
          <w:lang w:eastAsia="it-IT"/>
        </w:rPr>
      </w:pPr>
      <w:bookmarkStart w:id="1" w:name="_Toc481140716"/>
      <w:r w:rsidRPr="00555D87">
        <w:rPr>
          <w:rFonts w:eastAsiaTheme="minorEastAsia"/>
          <w:b/>
          <w:lang w:eastAsia="it-IT"/>
        </w:rPr>
        <w:t>DICHIARA</w:t>
      </w:r>
      <w:bookmarkEnd w:id="1"/>
    </w:p>
    <w:p w:rsidR="00D5651F" w:rsidRPr="00555D87" w:rsidRDefault="00D5651F" w:rsidP="00D5651F">
      <w:pPr>
        <w:numPr>
          <w:ilvl w:val="0"/>
          <w:numId w:val="37"/>
        </w:numPr>
        <w:spacing w:after="60" w:line="240" w:lineRule="auto"/>
        <w:ind w:left="284" w:hanging="284"/>
        <w:jc w:val="both"/>
        <w:rPr>
          <w:rFonts w:eastAsia="Times New Roman" w:cs="Arial"/>
          <w:lang w:eastAsia="it-IT"/>
        </w:rPr>
      </w:pPr>
      <w:r w:rsidRPr="00555D87">
        <w:rPr>
          <w:rFonts w:eastAsia="Times New Roman" w:cs="Arial"/>
          <w:lang w:eastAsia="it-IT"/>
        </w:rPr>
        <w:t>che alla suddetta impresa, ai sensi del Regolamento della Commissione europea 2013/1407/CE del 18 dicembre 2013</w:t>
      </w:r>
      <w:r w:rsidRPr="00555D87">
        <w:rPr>
          <w:rFonts w:eastAsia="Times New Roman" w:cs="Arial"/>
          <w:vertAlign w:val="superscript"/>
          <w:lang w:eastAsia="it-IT"/>
        </w:rPr>
        <w:footnoteReference w:id="2"/>
      </w:r>
      <w:r w:rsidRPr="00555D87">
        <w:rPr>
          <w:rFonts w:eastAsia="Times New Roman" w:cs="Arial"/>
          <w:lang w:eastAsia="it-IT"/>
        </w:rPr>
        <w:t>:</w:t>
      </w:r>
    </w:p>
    <w:p w:rsidR="00D5651F" w:rsidRPr="00555D87" w:rsidRDefault="00D5651F" w:rsidP="00D5651F">
      <w:pPr>
        <w:spacing w:after="60" w:line="240" w:lineRule="auto"/>
        <w:ind w:left="14"/>
        <w:jc w:val="both"/>
        <w:rPr>
          <w:rFonts w:eastAsia="Times New Roman" w:cs="Arial"/>
          <w:lang w:eastAsia="it-IT"/>
        </w:rPr>
      </w:pPr>
    </w:p>
    <w:p w:rsidR="00D5651F" w:rsidRPr="00555D87" w:rsidRDefault="00555D87" w:rsidP="00D5651F">
      <w:pPr>
        <w:spacing w:after="60" w:line="240" w:lineRule="auto"/>
        <w:ind w:left="14" w:firstLine="694"/>
        <w:jc w:val="both"/>
        <w:rPr>
          <w:rFonts w:eastAsia="Times New Roman" w:cs="Arial"/>
          <w:lang w:eastAsia="it-IT"/>
        </w:rPr>
      </w:pPr>
      <w:r w:rsidRPr="00555D87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A7DEC" wp14:editId="595DCC55">
                <wp:simplePos x="0" y="0"/>
                <wp:positionH relativeFrom="column">
                  <wp:posOffset>89535</wp:posOffset>
                </wp:positionH>
                <wp:positionV relativeFrom="paragraph">
                  <wp:posOffset>19685</wp:posOffset>
                </wp:positionV>
                <wp:extent cx="104775" cy="146050"/>
                <wp:effectExtent l="0" t="0" r="28575" b="2540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B3557" id="Rettangolo 14" o:spid="_x0000_s1026" style="position:absolute;margin-left:7.05pt;margin-top:1.55pt;width:8.2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="00D5651F" w:rsidRPr="00555D87">
        <w:rPr>
          <w:rFonts w:eastAsia="Times New Roman" w:cs="Arial"/>
          <w:lang w:eastAsia="it-IT"/>
        </w:rPr>
        <w:t xml:space="preserve"> </w:t>
      </w:r>
      <w:r w:rsidR="00D5651F" w:rsidRPr="00555D87">
        <w:rPr>
          <w:rFonts w:eastAsia="Times New Roman" w:cs="Arial"/>
          <w:b/>
          <w:lang w:eastAsia="it-IT"/>
        </w:rPr>
        <w:t>NON È STATO CONCESSO</w:t>
      </w:r>
      <w:r w:rsidR="00D5651F" w:rsidRPr="00555D87">
        <w:rPr>
          <w:rFonts w:eastAsia="Times New Roman" w:cs="Arial"/>
          <w:lang w:eastAsia="it-IT"/>
        </w:rPr>
        <w:t xml:space="preserve">, in Italia da pubbliche amministrazioni ovvero mediante risorse pubbliche, nell’esercizio finanziario in corso e nei due esercizi finanziari precedenti, </w:t>
      </w:r>
      <w:r w:rsidR="00D5651F" w:rsidRPr="00555D87">
        <w:rPr>
          <w:rFonts w:eastAsia="Times New Roman" w:cs="Arial"/>
          <w:b/>
          <w:lang w:eastAsia="it-IT"/>
        </w:rPr>
        <w:t xml:space="preserve">alcun aiuto “de </w:t>
      </w:r>
      <w:proofErr w:type="spellStart"/>
      <w:r w:rsidR="00D5651F" w:rsidRPr="00555D87">
        <w:rPr>
          <w:rFonts w:eastAsia="Times New Roman" w:cs="Arial"/>
          <w:b/>
          <w:lang w:eastAsia="it-IT"/>
        </w:rPr>
        <w:t>minimis</w:t>
      </w:r>
      <w:proofErr w:type="spellEnd"/>
      <w:r w:rsidR="00D5651F" w:rsidRPr="00555D87">
        <w:rPr>
          <w:rFonts w:eastAsia="Times New Roman" w:cs="Arial"/>
          <w:b/>
          <w:lang w:eastAsia="it-IT"/>
        </w:rPr>
        <w:t>”</w:t>
      </w:r>
      <w:r w:rsidR="00D5651F" w:rsidRPr="00555D87">
        <w:rPr>
          <w:rFonts w:eastAsia="Times New Roman" w:cs="Arial"/>
          <w:lang w:eastAsia="it-IT"/>
        </w:rPr>
        <w:t>, tenuto conto anche delle disposizioni relative a fusioni, acquisizioni, scissioni e trasferimenti di ramo d’azienda</w:t>
      </w:r>
      <w:r w:rsidR="00D5651F" w:rsidRPr="00555D87">
        <w:rPr>
          <w:rFonts w:eastAsia="Times New Roman" w:cs="Arial"/>
          <w:vertAlign w:val="superscript"/>
          <w:lang w:eastAsia="it-IT"/>
        </w:rPr>
        <w:footnoteReference w:id="3"/>
      </w:r>
    </w:p>
    <w:p w:rsidR="00D5651F" w:rsidRPr="00555D87" w:rsidRDefault="00D5651F" w:rsidP="00555D87">
      <w:pPr>
        <w:spacing w:after="120" w:line="240" w:lineRule="auto"/>
        <w:ind w:left="11"/>
        <w:jc w:val="center"/>
        <w:rPr>
          <w:rFonts w:eastAsia="Times New Roman" w:cs="Arial"/>
          <w:lang w:eastAsia="it-IT"/>
        </w:rPr>
      </w:pPr>
      <w:r w:rsidRPr="00555D87">
        <w:rPr>
          <w:rFonts w:eastAsia="Times New Roman" w:cs="Arial"/>
          <w:lang w:eastAsia="it-IT"/>
        </w:rPr>
        <w:t>oppure</w:t>
      </w:r>
    </w:p>
    <w:p w:rsidR="00D5651F" w:rsidRDefault="00555D87" w:rsidP="00D5651F">
      <w:pPr>
        <w:spacing w:after="60" w:line="240" w:lineRule="auto"/>
        <w:ind w:left="14"/>
        <w:jc w:val="both"/>
        <w:rPr>
          <w:rFonts w:eastAsia="Times New Roman" w:cs="Arial"/>
          <w:b/>
          <w:lang w:eastAsia="it-IT"/>
        </w:rPr>
      </w:pPr>
      <w:r w:rsidRPr="00555D87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3B360" wp14:editId="56253853">
                <wp:simplePos x="0" y="0"/>
                <wp:positionH relativeFrom="column">
                  <wp:posOffset>89535</wp:posOffset>
                </wp:positionH>
                <wp:positionV relativeFrom="paragraph">
                  <wp:posOffset>25400</wp:posOffset>
                </wp:positionV>
                <wp:extent cx="104775" cy="146050"/>
                <wp:effectExtent l="0" t="0" r="28575" b="2540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33D74" id="Rettangolo 13" o:spid="_x0000_s1026" style="position:absolute;margin-left:7.05pt;margin-top:2pt;width:8.2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="00D5651F" w:rsidRPr="00555D87">
        <w:rPr>
          <w:rFonts w:eastAsia="Times New Roman" w:cs="Arial"/>
          <w:lang w:eastAsia="it-IT"/>
        </w:rPr>
        <w:t xml:space="preserve"> </w:t>
      </w:r>
      <w:r w:rsidR="00D5651F" w:rsidRPr="00555D87">
        <w:rPr>
          <w:rFonts w:eastAsia="Times New Roman" w:cs="Arial"/>
          <w:lang w:eastAsia="it-IT"/>
        </w:rPr>
        <w:tab/>
      </w:r>
      <w:r w:rsidR="00D5651F" w:rsidRPr="00555D87">
        <w:rPr>
          <w:rFonts w:eastAsia="Times New Roman" w:cs="Arial"/>
          <w:b/>
          <w:lang w:eastAsia="it-IT"/>
        </w:rPr>
        <w:t>SONO STATI CONCESSI,</w:t>
      </w:r>
      <w:r w:rsidR="00D5651F" w:rsidRPr="00555D87">
        <w:rPr>
          <w:rFonts w:eastAsia="Times New Roman" w:cs="Arial"/>
          <w:lang w:eastAsia="it-IT"/>
        </w:rPr>
        <w:t xml:space="preserve"> in Italia da pubbliche amministrazioni ovvero mediante risorse pubbliche, nell’esercizio finanziario in corso e nei due esercizi finanziari precedenti</w:t>
      </w:r>
      <w:r w:rsidR="00A34DF5" w:rsidRPr="00555D87">
        <w:rPr>
          <w:rFonts w:eastAsia="Times New Roman" w:cs="Arial"/>
          <w:lang w:eastAsia="it-IT"/>
        </w:rPr>
        <w:t>,</w:t>
      </w:r>
      <w:r w:rsidR="00D5651F" w:rsidRPr="00555D87">
        <w:rPr>
          <w:rFonts w:eastAsia="Times New Roman" w:cs="Arial"/>
          <w:lang w:eastAsia="it-IT"/>
        </w:rPr>
        <w:t xml:space="preserve"> </w:t>
      </w:r>
      <w:r w:rsidR="00D5651F" w:rsidRPr="00555D87">
        <w:rPr>
          <w:rFonts w:eastAsia="Times New Roman" w:cs="Arial"/>
          <w:b/>
          <w:lang w:eastAsia="it-IT"/>
        </w:rPr>
        <w:t xml:space="preserve">i seguenti aiuti “de </w:t>
      </w:r>
      <w:proofErr w:type="spellStart"/>
      <w:r w:rsidR="00D5651F" w:rsidRPr="00555D87">
        <w:rPr>
          <w:rFonts w:eastAsia="Times New Roman" w:cs="Arial"/>
          <w:b/>
          <w:lang w:eastAsia="it-IT"/>
        </w:rPr>
        <w:t>minimis</w:t>
      </w:r>
      <w:proofErr w:type="spellEnd"/>
      <w:r w:rsidR="00D5651F" w:rsidRPr="00555D87">
        <w:rPr>
          <w:rFonts w:eastAsia="Times New Roman" w:cs="Arial"/>
          <w:b/>
          <w:lang w:eastAsia="it-IT"/>
        </w:rPr>
        <w:t>”</w:t>
      </w:r>
      <w:r w:rsidR="00D5651F" w:rsidRPr="00555D87">
        <w:rPr>
          <w:rFonts w:eastAsia="Times New Roman" w:cs="Arial"/>
          <w:lang w:eastAsia="it-IT"/>
        </w:rPr>
        <w:t xml:space="preserve"> tenuto conto anche delle disposizioni relative a fusioni, acquisizioni, scissioni e trasferimenti di ramo d’azienda</w:t>
      </w:r>
      <w:r w:rsidR="00D5651F" w:rsidRPr="00555D87">
        <w:rPr>
          <w:rFonts w:eastAsia="Times New Roman" w:cs="Arial"/>
          <w:vertAlign w:val="superscript"/>
          <w:lang w:eastAsia="it-IT"/>
        </w:rPr>
        <w:t>3</w:t>
      </w:r>
      <w:r w:rsidR="00D5651F" w:rsidRPr="00555D87">
        <w:rPr>
          <w:rFonts w:eastAsia="Times New Roman" w:cs="Arial"/>
          <w:b/>
          <w:lang w:eastAsia="it-IT"/>
        </w:rPr>
        <w:t>:</w:t>
      </w:r>
    </w:p>
    <w:p w:rsidR="00555D87" w:rsidRPr="00555D87" w:rsidRDefault="00555D87" w:rsidP="00D5651F">
      <w:pPr>
        <w:spacing w:after="60" w:line="240" w:lineRule="auto"/>
        <w:ind w:left="14"/>
        <w:jc w:val="both"/>
        <w:rPr>
          <w:rFonts w:eastAsia="Times New Roman" w:cs="Arial"/>
          <w:b/>
          <w:lang w:eastAsia="it-IT"/>
        </w:rPr>
      </w:pPr>
    </w:p>
    <w:p w:rsidR="00D5651F" w:rsidRPr="00555D87" w:rsidRDefault="00D5651F" w:rsidP="00D5651F">
      <w:pPr>
        <w:spacing w:after="60" w:line="240" w:lineRule="auto"/>
        <w:ind w:left="14"/>
        <w:jc w:val="both"/>
        <w:rPr>
          <w:rFonts w:eastAsia="Times New Roman" w:cs="Arial"/>
          <w:b/>
          <w:lang w:eastAsia="it-IT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4"/>
        <w:gridCol w:w="1604"/>
      </w:tblGrid>
      <w:tr w:rsidR="00D5651F" w:rsidRPr="00555D87" w:rsidTr="007F587B"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  <w:r w:rsidRPr="00555D87">
              <w:rPr>
                <w:rFonts w:eastAsia="Times New Roman" w:cs="Arial"/>
                <w:b/>
                <w:lang w:eastAsia="it-IT"/>
              </w:rPr>
              <w:lastRenderedPageBreak/>
              <w:t>Soggetto concedente</w:t>
            </w: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  <w:r w:rsidRPr="00555D87">
              <w:rPr>
                <w:rFonts w:eastAsia="Times New Roman" w:cs="Arial"/>
                <w:b/>
                <w:lang w:eastAsia="it-IT"/>
              </w:rPr>
              <w:t>Norma di riferimento</w:t>
            </w: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  <w:r w:rsidRPr="00555D87">
              <w:rPr>
                <w:rFonts w:eastAsia="Times New Roman" w:cs="Arial"/>
                <w:b/>
                <w:lang w:eastAsia="it-IT"/>
              </w:rPr>
              <w:t>Data di concessione</w:t>
            </w: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  <w:r w:rsidRPr="00555D87">
              <w:rPr>
                <w:rFonts w:eastAsia="Times New Roman" w:cs="Arial"/>
                <w:b/>
                <w:lang w:eastAsia="it-IT"/>
              </w:rPr>
              <w:t xml:space="preserve">Reg. UE de </w:t>
            </w:r>
            <w:proofErr w:type="spellStart"/>
            <w:r w:rsidRPr="00555D87">
              <w:rPr>
                <w:rFonts w:eastAsia="Times New Roman" w:cs="Arial"/>
                <w:b/>
                <w:lang w:eastAsia="it-IT"/>
              </w:rPr>
              <w:t>minimis</w:t>
            </w:r>
            <w:proofErr w:type="spellEnd"/>
            <w:r w:rsidRPr="00555D87">
              <w:rPr>
                <w:rFonts w:eastAsia="Times New Roman" w:cs="Arial"/>
                <w:b/>
                <w:vertAlign w:val="superscript"/>
                <w:lang w:eastAsia="it-IT"/>
              </w:rPr>
              <w:footnoteReference w:id="4"/>
            </w: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  <w:r w:rsidRPr="00555D87">
              <w:rPr>
                <w:rFonts w:eastAsia="Times New Roman" w:cs="Arial"/>
                <w:b/>
                <w:lang w:eastAsia="it-IT"/>
              </w:rPr>
              <w:t>Importo aiuto concesso</w:t>
            </w: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  <w:r w:rsidRPr="00555D87">
              <w:rPr>
                <w:rFonts w:eastAsia="Times New Roman" w:cs="Arial"/>
                <w:b/>
                <w:lang w:eastAsia="it-IT"/>
              </w:rPr>
              <w:t>Importo aiuto liquidato a saldo</w:t>
            </w:r>
            <w:r w:rsidRPr="00555D87">
              <w:rPr>
                <w:rFonts w:eastAsia="Times New Roman" w:cs="Arial"/>
                <w:b/>
                <w:vertAlign w:val="superscript"/>
                <w:lang w:eastAsia="it-IT"/>
              </w:rPr>
              <w:footnoteReference w:id="5"/>
            </w:r>
          </w:p>
        </w:tc>
      </w:tr>
      <w:tr w:rsidR="00D5651F" w:rsidRPr="00555D87" w:rsidTr="007F587B"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</w:tr>
      <w:tr w:rsidR="00D5651F" w:rsidRPr="00555D87" w:rsidTr="007F587B"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</w:tr>
      <w:tr w:rsidR="00D5651F" w:rsidRPr="00555D87" w:rsidTr="007F587B"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</w:tr>
      <w:tr w:rsidR="00D5651F" w:rsidRPr="00555D87" w:rsidTr="007F587B"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833" w:type="pct"/>
          </w:tcPr>
          <w:p w:rsidR="00D5651F" w:rsidRPr="00555D87" w:rsidRDefault="00D5651F" w:rsidP="007F587B">
            <w:pPr>
              <w:spacing w:after="60"/>
              <w:jc w:val="both"/>
              <w:rPr>
                <w:rFonts w:eastAsia="Times New Roman" w:cs="Arial"/>
                <w:b/>
                <w:lang w:eastAsia="it-IT"/>
              </w:rPr>
            </w:pPr>
          </w:p>
        </w:tc>
      </w:tr>
    </w:tbl>
    <w:p w:rsidR="00D5651F" w:rsidRPr="00555D87" w:rsidRDefault="00D5651F" w:rsidP="00D5651F">
      <w:pPr>
        <w:spacing w:after="60" w:line="240" w:lineRule="auto"/>
        <w:ind w:left="14"/>
        <w:jc w:val="both"/>
        <w:rPr>
          <w:rFonts w:eastAsia="Times New Roman" w:cs="Arial"/>
          <w:b/>
          <w:lang w:eastAsia="it-IT"/>
        </w:rPr>
      </w:pPr>
    </w:p>
    <w:p w:rsidR="00D5651F" w:rsidRPr="00555D87" w:rsidRDefault="00D5651F" w:rsidP="00D5651F">
      <w:pPr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284" w:hanging="426"/>
        <w:contextualSpacing/>
        <w:jc w:val="both"/>
        <w:rPr>
          <w:rFonts w:cs="Arial"/>
          <w:color w:val="000000"/>
        </w:rPr>
      </w:pPr>
      <w:r w:rsidRPr="00555D87">
        <w:rPr>
          <w:rFonts w:cs="Arial"/>
          <w:color w:val="000000"/>
        </w:rPr>
        <w:t>di non essere tra le imprese che hanno ricevuto e successivamente non rimborsato o non depositato in un conto bloccato aiuti che lo Stato è tenuto a recuperare in esecuzione di una decisione di recupero adottata dalla Commissione Europea ai sensi del Reg. (CE) 659/1999.</w:t>
      </w:r>
    </w:p>
    <w:p w:rsidR="00A34DF5" w:rsidRPr="00555D87" w:rsidRDefault="00A34DF5" w:rsidP="00A34DF5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color w:val="000000"/>
        </w:rPr>
      </w:pPr>
    </w:p>
    <w:p w:rsidR="00D5651F" w:rsidRPr="00555D87" w:rsidRDefault="00D5651F" w:rsidP="00D5651F">
      <w:pPr>
        <w:spacing w:after="60" w:line="240" w:lineRule="auto"/>
        <w:ind w:left="14"/>
        <w:jc w:val="both"/>
        <w:rPr>
          <w:rFonts w:eastAsia="Times New Roman" w:cs="Arial"/>
          <w:b/>
          <w:lang w:eastAsia="it-IT"/>
        </w:rPr>
      </w:pPr>
    </w:p>
    <w:p w:rsidR="00D5651F" w:rsidRDefault="00D5651F" w:rsidP="00D5651F">
      <w:pPr>
        <w:autoSpaceDE w:val="0"/>
        <w:autoSpaceDN w:val="0"/>
        <w:adjustRightInd w:val="0"/>
        <w:jc w:val="both"/>
        <w:rPr>
          <w:rFonts w:cs="Arial"/>
        </w:rPr>
      </w:pPr>
      <w:r w:rsidRPr="00555D87">
        <w:rPr>
          <w:rFonts w:cs="Tahoma"/>
          <w:color w:val="000000"/>
        </w:rPr>
        <w:t>__________, lì __________</w:t>
      </w:r>
      <w:r w:rsidRPr="00555D87">
        <w:rPr>
          <w:rFonts w:cs="Arial"/>
        </w:rPr>
        <w:tab/>
      </w:r>
      <w:r w:rsidRPr="00555D87">
        <w:rPr>
          <w:rFonts w:cs="Arial"/>
        </w:rPr>
        <w:tab/>
      </w:r>
      <w:r w:rsidRPr="00555D87">
        <w:rPr>
          <w:rFonts w:cs="Arial"/>
        </w:rPr>
        <w:tab/>
      </w:r>
      <w:r w:rsidRPr="00555D87">
        <w:rPr>
          <w:rFonts w:cs="Arial"/>
        </w:rPr>
        <w:tab/>
      </w:r>
      <w:r w:rsidRPr="00555D87">
        <w:rPr>
          <w:rFonts w:cs="Arial"/>
        </w:rPr>
        <w:tab/>
      </w:r>
      <w:r w:rsidR="00B62CF2">
        <w:rPr>
          <w:rFonts w:cs="Arial"/>
        </w:rPr>
        <w:t xml:space="preserve">   </w:t>
      </w:r>
      <w:r w:rsidRPr="00555D87">
        <w:rPr>
          <w:rFonts w:cs="Arial"/>
        </w:rPr>
        <w:t>Firma del titolare/legale rappresentante</w:t>
      </w:r>
      <w:r w:rsidRPr="00555D87">
        <w:rPr>
          <w:rFonts w:cs="Arial"/>
          <w:vertAlign w:val="superscript"/>
        </w:rPr>
        <w:footnoteReference w:id="6"/>
      </w:r>
    </w:p>
    <w:p w:rsidR="00B62CF2" w:rsidRPr="00555D87" w:rsidRDefault="00B62CF2" w:rsidP="00D5651F">
      <w:pPr>
        <w:autoSpaceDE w:val="0"/>
        <w:autoSpaceDN w:val="0"/>
        <w:adjustRightInd w:val="0"/>
        <w:jc w:val="both"/>
        <w:rPr>
          <w:rFonts w:cs="RPDEIL+Calibri-Bold"/>
          <w:bCs/>
          <w:color w:val="000000"/>
        </w:rPr>
      </w:pPr>
    </w:p>
    <w:p w:rsidR="00D5651F" w:rsidRPr="00555D87" w:rsidRDefault="00D5651F" w:rsidP="00D5651F">
      <w:pPr>
        <w:spacing w:after="120" w:line="360" w:lineRule="auto"/>
        <w:jc w:val="right"/>
        <w:rPr>
          <w:rFonts w:cs="Arial"/>
        </w:rPr>
      </w:pPr>
      <w:r w:rsidRPr="00555D87">
        <w:rPr>
          <w:rFonts w:cs="Arial"/>
        </w:rPr>
        <w:t>-----------------------------------------------------------</w:t>
      </w:r>
    </w:p>
    <w:p w:rsidR="00D5651F" w:rsidRPr="00555D87" w:rsidRDefault="00D5651F" w:rsidP="00D5651F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lang w:eastAsia="it-IT"/>
        </w:rPr>
      </w:pPr>
    </w:p>
    <w:p w:rsidR="00D5651F" w:rsidRPr="00555D87" w:rsidRDefault="00D5651F" w:rsidP="00D5651F">
      <w:pPr>
        <w:spacing w:line="240" w:lineRule="auto"/>
        <w:ind w:left="-142"/>
        <w:rPr>
          <w:lang w:eastAsia="it-IT"/>
        </w:rPr>
      </w:pPr>
    </w:p>
    <w:p w:rsidR="00D5651F" w:rsidRPr="00555D87" w:rsidRDefault="00D5651F" w:rsidP="00D5651F">
      <w:pPr>
        <w:spacing w:line="240" w:lineRule="auto"/>
        <w:ind w:left="-142"/>
        <w:rPr>
          <w:lang w:eastAsia="it-IT"/>
        </w:rPr>
      </w:pPr>
    </w:p>
    <w:p w:rsidR="00D5651F" w:rsidRPr="00555D87" w:rsidRDefault="00D5651F" w:rsidP="00D5651F">
      <w:pPr>
        <w:spacing w:line="240" w:lineRule="auto"/>
        <w:ind w:left="-142"/>
        <w:rPr>
          <w:lang w:eastAsia="it-IT"/>
        </w:rPr>
      </w:pPr>
    </w:p>
    <w:p w:rsidR="00D5651F" w:rsidRPr="00555D87" w:rsidRDefault="00D5651F" w:rsidP="00D5651F">
      <w:pPr>
        <w:spacing w:line="240" w:lineRule="auto"/>
        <w:ind w:left="-142"/>
        <w:rPr>
          <w:lang w:eastAsia="it-IT"/>
        </w:rPr>
      </w:pPr>
    </w:p>
    <w:p w:rsidR="00D5651F" w:rsidRPr="00555D87" w:rsidRDefault="00D5651F" w:rsidP="00D5651F">
      <w:pPr>
        <w:spacing w:line="240" w:lineRule="auto"/>
        <w:ind w:left="-142"/>
        <w:rPr>
          <w:lang w:eastAsia="it-IT"/>
        </w:rPr>
      </w:pPr>
    </w:p>
    <w:p w:rsidR="00D5651F" w:rsidRPr="00555D87" w:rsidRDefault="00D5651F" w:rsidP="00D5651F"/>
    <w:p w:rsidR="00643CB4" w:rsidRPr="00555D87" w:rsidRDefault="009F76B8" w:rsidP="00643CB4">
      <w:pPr>
        <w:jc w:val="right"/>
      </w:pPr>
      <w:r w:rsidRPr="00555D87">
        <w:tab/>
      </w:r>
      <w:r w:rsidRPr="00555D87">
        <w:tab/>
      </w:r>
      <w:r w:rsidRPr="00555D87">
        <w:tab/>
      </w:r>
      <w:r w:rsidRPr="00555D87">
        <w:tab/>
      </w:r>
      <w:r w:rsidRPr="00555D87">
        <w:tab/>
      </w:r>
      <w:r w:rsidRPr="00555D87">
        <w:tab/>
      </w:r>
      <w:r w:rsidRPr="00555D87">
        <w:tab/>
      </w:r>
      <w:r w:rsidRPr="00555D87">
        <w:tab/>
      </w:r>
    </w:p>
    <w:p w:rsidR="00643CB4" w:rsidRPr="00555D87" w:rsidRDefault="00643CB4" w:rsidP="00643CB4">
      <w:pPr>
        <w:jc w:val="right"/>
      </w:pPr>
    </w:p>
    <w:sectPr w:rsidR="00643CB4" w:rsidRPr="00555D87" w:rsidSect="00382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3" w:right="1134" w:bottom="1418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67" w:rsidRDefault="00886967" w:rsidP="009702EB">
      <w:pPr>
        <w:spacing w:line="240" w:lineRule="auto"/>
      </w:pPr>
      <w:r>
        <w:separator/>
      </w:r>
    </w:p>
  </w:endnote>
  <w:endnote w:type="continuationSeparator" w:id="0">
    <w:p w:rsidR="00886967" w:rsidRDefault="00886967" w:rsidP="009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C2" w:rsidRDefault="006D0F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EB" w:rsidRDefault="009702EB" w:rsidP="009702EB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6D0FC2" w:rsidRDefault="006D0FC2" w:rsidP="006D0FC2">
    <w:pPr>
      <w:pStyle w:val="Pidipagina"/>
      <w:jc w:val="center"/>
      <w:rPr>
        <w:rFonts w:ascii="Verdana" w:hAnsi="Verdana"/>
        <w:color w:val="660033"/>
        <w:kern w:val="2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GAL Luoghi del mito e delle gravine</w:t>
    </w:r>
    <w:r w:rsidRPr="00CB6F3D">
      <w:rPr>
        <w:rFonts w:ascii="Verdana" w:hAnsi="Verdana"/>
        <w:color w:val="660033"/>
        <w:kern w:val="20"/>
        <w:sz w:val="14"/>
        <w:szCs w:val="14"/>
      </w:rPr>
      <w:t xml:space="preserve"> </w:t>
    </w:r>
    <w:proofErr w:type="spellStart"/>
    <w:r w:rsidRPr="00CB6F3D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Pr="00CB6F3D">
      <w:rPr>
        <w:rFonts w:ascii="Verdana" w:hAnsi="Verdana"/>
        <w:color w:val="660033"/>
        <w:kern w:val="20"/>
        <w:sz w:val="14"/>
        <w:szCs w:val="14"/>
      </w:rPr>
      <w:t>.</w:t>
    </w:r>
    <w:r>
      <w:rPr>
        <w:rFonts w:ascii="Verdana" w:hAnsi="Verdana"/>
        <w:color w:val="660033"/>
        <w:kern w:val="20"/>
        <w:sz w:val="14"/>
        <w:szCs w:val="14"/>
      </w:rPr>
      <w:br/>
    </w:r>
    <w:r>
      <w:rPr>
        <w:rFonts w:ascii="Verdana" w:hAnsi="Verdana"/>
        <w:color w:val="660033"/>
        <w:kern w:val="2"/>
        <w:sz w:val="14"/>
        <w:szCs w:val="14"/>
      </w:rPr>
      <w:t>C.so V. Emanuele II , 10</w:t>
    </w:r>
  </w:p>
  <w:p w:rsidR="006D0FC2" w:rsidRDefault="006D0FC2" w:rsidP="006D0FC2">
    <w:pPr>
      <w:pStyle w:val="Pidipagina"/>
      <w:jc w:val="center"/>
    </w:pPr>
    <w:r>
      <w:rPr>
        <w:rFonts w:ascii="Verdana" w:hAnsi="Verdana"/>
        <w:color w:val="660033"/>
        <w:kern w:val="2"/>
        <w:sz w:val="14"/>
        <w:szCs w:val="14"/>
      </w:rPr>
      <w:t>74011 Castellaneta (TA)</w:t>
    </w:r>
    <w:r>
      <w:rPr>
        <w:rFonts w:ascii="Verdana" w:hAnsi="Verdana"/>
        <w:color w:val="660033"/>
        <w:kern w:val="2"/>
        <w:sz w:val="14"/>
        <w:szCs w:val="14"/>
      </w:rPr>
      <w:br/>
    </w:r>
  </w:p>
  <w:p w:rsidR="009702EB" w:rsidRDefault="009702EB" w:rsidP="006D0FC2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C2" w:rsidRDefault="006D0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67" w:rsidRDefault="00886967" w:rsidP="009702EB">
      <w:pPr>
        <w:spacing w:line="240" w:lineRule="auto"/>
      </w:pPr>
      <w:r>
        <w:separator/>
      </w:r>
    </w:p>
  </w:footnote>
  <w:footnote w:type="continuationSeparator" w:id="0">
    <w:p w:rsidR="00886967" w:rsidRDefault="00886967" w:rsidP="009702EB">
      <w:pPr>
        <w:spacing w:line="240" w:lineRule="auto"/>
      </w:pPr>
      <w:r>
        <w:continuationSeparator/>
      </w:r>
    </w:p>
  </w:footnote>
  <w:footnote w:id="1">
    <w:p w:rsidR="00D5651F" w:rsidRDefault="00D5651F" w:rsidP="00D565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6095">
        <w:t xml:space="preserve">Indicare </w:t>
      </w:r>
      <w:r w:rsidRPr="0076450D">
        <w:t>l’ipotesi che ricorre</w:t>
      </w:r>
    </w:p>
  </w:footnote>
  <w:footnote w:id="2">
    <w:p w:rsidR="00D5651F" w:rsidRDefault="00D5651F" w:rsidP="00D565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450D">
        <w:t>Barrare l’ipotesi che ricorre</w:t>
      </w:r>
      <w:r>
        <w:t>.</w:t>
      </w:r>
    </w:p>
  </w:footnote>
  <w:footnote w:id="3">
    <w:p w:rsidR="00D5651F" w:rsidRPr="00D10CCE" w:rsidRDefault="00D5651F" w:rsidP="00D5651F">
      <w:pPr>
        <w:pStyle w:val="Testonotaapidipagina"/>
        <w:jc w:val="both"/>
      </w:pPr>
      <w:r w:rsidRPr="00D10CCE">
        <w:rPr>
          <w:rStyle w:val="Rimandonotaapidipagina"/>
        </w:rPr>
        <w:footnoteRef/>
      </w:r>
      <w:r w:rsidRPr="00D10CCE">
        <w:t xml:space="preserve"> Nel caso specifico in cui l’impresa richiedente sia incorsa in vicende di fusioni o acquisizioni (art. 3(8) del Reg. n. 1407/2013) tutti gli aiuti “</w:t>
      </w:r>
      <w:r w:rsidRPr="00D10CCE">
        <w:rPr>
          <w:i/>
        </w:rPr>
        <w:t xml:space="preserve">de </w:t>
      </w:r>
      <w:proofErr w:type="spellStart"/>
      <w:r w:rsidRPr="00D10CCE">
        <w:rPr>
          <w:i/>
        </w:rPr>
        <w:t>minimis</w:t>
      </w:r>
      <w:proofErr w:type="spellEnd"/>
      <w:r w:rsidRPr="00D10CCE">
        <w:t>” accordati alle imprese oggetto dell’operazione devono essere sommati.</w:t>
      </w:r>
    </w:p>
  </w:footnote>
  <w:footnote w:id="4">
    <w:p w:rsidR="00D5651F" w:rsidRPr="00D10CCE" w:rsidRDefault="00D5651F" w:rsidP="00D5651F">
      <w:pPr>
        <w:pStyle w:val="Testonotaapidipagina"/>
        <w:jc w:val="both"/>
      </w:pPr>
      <w:r w:rsidRPr="00D10CCE">
        <w:rPr>
          <w:rStyle w:val="Rimandonotaapidipagina"/>
        </w:rPr>
        <w:footnoteRef/>
      </w:r>
      <w:r w:rsidRPr="00D10CCE">
        <w:t xml:space="preserve"> Devono essere riportate tutte le agevolazioni ottenute in “</w:t>
      </w:r>
      <w:r w:rsidRPr="00D10CCE">
        <w:rPr>
          <w:i/>
        </w:rPr>
        <w:t xml:space="preserve">de </w:t>
      </w:r>
      <w:proofErr w:type="spellStart"/>
      <w:r w:rsidRPr="00D10CCE">
        <w:rPr>
          <w:i/>
        </w:rPr>
        <w:t>minimis</w:t>
      </w:r>
      <w:proofErr w:type="spellEnd"/>
      <w:r w:rsidRPr="00D10CCE">
        <w:t xml:space="preserve">” ai sensi di qualsiasi </w:t>
      </w:r>
      <w:r>
        <w:t xml:space="preserve">regolamento europeo relativo a </w:t>
      </w:r>
      <w:r w:rsidRPr="00D10CCE">
        <w:t>tale tipologia di aiuti. Indicare il Regolamento UE in base al quale è stato concesso l’aiuto “</w:t>
      </w:r>
      <w:r w:rsidRPr="00D10CCE">
        <w:rPr>
          <w:i/>
        </w:rPr>
        <w:t xml:space="preserve">de </w:t>
      </w:r>
      <w:proofErr w:type="spellStart"/>
      <w:r w:rsidRPr="00D10CCE">
        <w:rPr>
          <w:i/>
        </w:rPr>
        <w:t>minimis</w:t>
      </w:r>
      <w:proofErr w:type="spellEnd"/>
      <w:r w:rsidRPr="00D10CCE">
        <w:t xml:space="preserve">”: Reg. n. 1998/2006 </w:t>
      </w:r>
      <w:r>
        <w:t>(</w:t>
      </w:r>
      <w:r w:rsidRPr="00D10CCE">
        <w:t>generale per il periodo 2007/2013</w:t>
      </w:r>
      <w:r>
        <w:t>)</w:t>
      </w:r>
      <w:r w:rsidRPr="00D10CCE">
        <w:t>; Reg. n. 1407/2013 (generale per il periodo 2014-2020); Reg. n. 1535/2007 (settore agricolo 2007/2014); Reg. n. 1408/2013 (settore agricolo 2014-2020); Reg. n. 875/2007 (pesca 2007-2013); Reg. n. 717/2014 (pesca 2014-2020); Reg. n. 360/2012 (servizi di interesse economico generale – SIEG 2012-2018)</w:t>
      </w:r>
      <w:r>
        <w:t>.</w:t>
      </w:r>
    </w:p>
  </w:footnote>
  <w:footnote w:id="5">
    <w:p w:rsidR="00D5651F" w:rsidRPr="00D10CCE" w:rsidRDefault="00D5651F" w:rsidP="00D5651F">
      <w:pPr>
        <w:pStyle w:val="Testonotaapidipagina"/>
        <w:jc w:val="both"/>
      </w:pPr>
      <w:r w:rsidRPr="00D10CCE">
        <w:rPr>
          <w:rStyle w:val="Rimandonotaapidipagina"/>
        </w:rPr>
        <w:footnoteRef/>
      </w:r>
      <w:r w:rsidRPr="00D10CCE">
        <w:t xml:space="preserve"> Indicare l’importo effettivamente liquidato a saldo, se inferiore a quello concesso</w:t>
      </w:r>
      <w:r>
        <w:t>.</w:t>
      </w:r>
    </w:p>
  </w:footnote>
  <w:footnote w:id="6">
    <w:p w:rsidR="00D5651F" w:rsidRPr="000F55D0" w:rsidRDefault="00D5651F" w:rsidP="00D5651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C2" w:rsidRDefault="006D0F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EB" w:rsidRDefault="00193BF7" w:rsidP="00A63EBA">
    <w:pPr>
      <w:pStyle w:val="Intestazione"/>
      <w:tabs>
        <w:tab w:val="clear" w:pos="4819"/>
        <w:tab w:val="clear" w:pos="9638"/>
        <w:tab w:val="left" w:pos="4080"/>
      </w:tabs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1AC0B4A" wp14:editId="203A12B7">
          <wp:simplePos x="0" y="0"/>
          <wp:positionH relativeFrom="column">
            <wp:posOffset>80414</wp:posOffset>
          </wp:positionH>
          <wp:positionV relativeFrom="paragraph">
            <wp:posOffset>-258041</wp:posOffset>
          </wp:positionV>
          <wp:extent cx="744682" cy="503382"/>
          <wp:effectExtent l="0" t="0" r="0" b="0"/>
          <wp:wrapNone/>
          <wp:docPr id="5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82" cy="50338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7DE9BFD" wp14:editId="22130FE7">
              <wp:simplePos x="0" y="0"/>
              <wp:positionH relativeFrom="column">
                <wp:posOffset>-26407</wp:posOffset>
              </wp:positionH>
              <wp:positionV relativeFrom="paragraph">
                <wp:posOffset>249270</wp:posOffset>
              </wp:positionV>
              <wp:extent cx="935355" cy="2794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pStyle w:val="Intestazione"/>
                            <w:tabs>
                              <w:tab w:val="right" w:pos="8961"/>
                            </w:tabs>
                            <w:ind w:right="-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8"/>
                              <w:szCs w:val="8"/>
                            </w:rPr>
                            <w:t>Fondo europeo agricolo per lo sviluppo rurale: l’Europa investe nelle zone rurali</w:t>
                          </w:r>
                        </w:p>
                        <w:p w:rsidR="009702EB" w:rsidRDefault="009702EB" w:rsidP="009702EB">
                          <w:pPr>
                            <w:widowControl w:val="0"/>
                            <w:spacing w:line="273" w:lineRule="auto"/>
                            <w:rPr>
                              <w:rFonts w:ascii="Arial" w:hAnsi="Arial" w:cs="Arial"/>
                              <w:color w:val="00000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E9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1pt;margin-top:19.65pt;width:73.65pt;height:2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zJggIAAA4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" stroked="f">
              <v:textbox>
                <w:txbxContent>
                  <w:p w:rsidR="009702EB" w:rsidRDefault="009702EB" w:rsidP="009702EB">
                    <w:pPr>
                      <w:pStyle w:val="Intestazione"/>
                      <w:tabs>
                        <w:tab w:val="right" w:pos="8961"/>
                      </w:tabs>
                      <w:ind w:right="-90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8"/>
                        <w:szCs w:val="8"/>
                      </w:rPr>
                      <w:t>Fondo europeo agricolo per lo sviluppo rurale: l’Europa investe nelle zone rurali</w:t>
                    </w:r>
                  </w:p>
                  <w:p w:rsidR="009702EB" w:rsidRDefault="009702EB" w:rsidP="009702EB">
                    <w:pPr>
                      <w:widowControl w:val="0"/>
                      <w:spacing w:line="273" w:lineRule="auto"/>
                      <w:rPr>
                        <w:rFonts w:ascii="Arial" w:hAnsi="Arial" w:cs="Arial"/>
                        <w:color w:val="00000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055E656" wp14:editId="0A724DC8">
              <wp:simplePos x="0" y="0"/>
              <wp:positionH relativeFrom="column">
                <wp:posOffset>4824993</wp:posOffset>
              </wp:positionH>
              <wp:positionV relativeFrom="paragraph">
                <wp:posOffset>325470</wp:posOffset>
              </wp:positionV>
              <wp:extent cx="874395" cy="285750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Ministero delle Politiche Agricole Alimentari e Forestali</w:t>
                          </w:r>
                        </w:p>
                        <w:p w:rsidR="009702EB" w:rsidRDefault="009702EB" w:rsidP="009702EB">
                          <w:pPr>
                            <w:widowControl w:val="0"/>
                            <w:spacing w:line="273" w:lineRule="auto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5E656" id="Text Box 3" o:spid="_x0000_s1027" type="#_x0000_t202" style="position:absolute;margin-left:379.9pt;margin-top:25.65pt;width:68.85pt;height:22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/bhQIAABU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" stroked="f">
              <v:textbox>
                <w:txbxContent>
                  <w:p w:rsidR="009702EB" w:rsidRDefault="009702EB" w:rsidP="009702EB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Ministero delle Politiche Agricole Alimentari e Forestali</w:t>
                    </w:r>
                  </w:p>
                  <w:p w:rsidR="009702EB" w:rsidRDefault="009702EB" w:rsidP="009702EB">
                    <w:pPr>
                      <w:widowControl w:val="0"/>
                      <w:spacing w:line="273" w:lineRule="auto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2A1B6250" wp14:editId="77975720">
          <wp:simplePos x="0" y="0"/>
          <wp:positionH relativeFrom="column">
            <wp:posOffset>5021843</wp:posOffset>
          </wp:positionH>
          <wp:positionV relativeFrom="paragraph">
            <wp:posOffset>-201580</wp:posOffset>
          </wp:positionV>
          <wp:extent cx="496570" cy="572135"/>
          <wp:effectExtent l="0" t="0" r="0" b="0"/>
          <wp:wrapNone/>
          <wp:docPr id="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03F64C15" wp14:editId="1AD17302">
          <wp:simplePos x="0" y="0"/>
          <wp:positionH relativeFrom="column">
            <wp:posOffset>5821943</wp:posOffset>
          </wp:positionH>
          <wp:positionV relativeFrom="paragraph">
            <wp:posOffset>-303180</wp:posOffset>
          </wp:positionV>
          <wp:extent cx="471170" cy="697865"/>
          <wp:effectExtent l="0" t="0" r="5080" b="6985"/>
          <wp:wrapNone/>
          <wp:docPr id="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6978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035E219" wp14:editId="5E2FD922">
          <wp:simplePos x="0" y="0"/>
          <wp:positionH relativeFrom="column">
            <wp:posOffset>1008643</wp:posOffset>
          </wp:positionH>
          <wp:positionV relativeFrom="paragraph">
            <wp:posOffset>-271430</wp:posOffset>
          </wp:positionV>
          <wp:extent cx="504825" cy="514985"/>
          <wp:effectExtent l="0" t="0" r="9525" b="0"/>
          <wp:wrapNone/>
          <wp:docPr id="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5821943</wp:posOffset>
              </wp:positionH>
              <wp:positionV relativeFrom="paragraph">
                <wp:posOffset>350870</wp:posOffset>
              </wp:positionV>
              <wp:extent cx="459105" cy="2159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Regione Puglia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8" type="#_x0000_t202" style="position:absolute;margin-left:458.4pt;margin-top:27.65pt;width:36.15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" stroked="f">
              <v:textbox>
                <w:txbxContent>
                  <w:p w:rsidR="009702EB" w:rsidRDefault="009702EB" w:rsidP="009702EB">
                    <w:pPr>
                      <w:widowControl w:val="0"/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Regione Puglia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3840743</wp:posOffset>
          </wp:positionH>
          <wp:positionV relativeFrom="paragraph">
            <wp:posOffset>-404780</wp:posOffset>
          </wp:positionV>
          <wp:extent cx="965200" cy="973455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EBA">
      <w:tab/>
    </w:r>
    <w:bookmarkStart w:id="2" w:name="_GoBack"/>
    <w:bookmarkEnd w:id="2"/>
    <w:r w:rsidR="00A63EBA">
      <w:rPr>
        <w:noProof/>
        <w:lang w:eastAsia="it-IT"/>
      </w:rPr>
      <w:drawing>
        <wp:inline distT="0" distB="0" distL="0" distR="0" wp14:anchorId="4431E552">
          <wp:extent cx="560705" cy="524510"/>
          <wp:effectExtent l="0" t="0" r="0" b="889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C2" w:rsidRDefault="006D0F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D0735"/>
    <w:multiLevelType w:val="hybridMultilevel"/>
    <w:tmpl w:val="305E0284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0"/>
  </w:num>
  <w:num w:numId="15">
    <w:abstractNumId w:val="19"/>
  </w:num>
  <w:num w:numId="16">
    <w:abstractNumId w:val="20"/>
  </w:num>
  <w:num w:numId="17">
    <w:abstractNumId w:val="2"/>
  </w:num>
  <w:num w:numId="18">
    <w:abstractNumId w:val="4"/>
  </w:num>
  <w:num w:numId="19">
    <w:abstractNumId w:val="26"/>
  </w:num>
  <w:num w:numId="20">
    <w:abstractNumId w:val="14"/>
  </w:num>
  <w:num w:numId="21">
    <w:abstractNumId w:val="22"/>
  </w:num>
  <w:num w:numId="22">
    <w:abstractNumId w:val="17"/>
  </w:num>
  <w:num w:numId="23">
    <w:abstractNumId w:val="9"/>
  </w:num>
  <w:num w:numId="24">
    <w:abstractNumId w:val="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"/>
  </w:num>
  <w:num w:numId="28">
    <w:abstractNumId w:val="31"/>
  </w:num>
  <w:num w:numId="29">
    <w:abstractNumId w:val="7"/>
  </w:num>
  <w:num w:numId="30">
    <w:abstractNumId w:val="24"/>
  </w:num>
  <w:num w:numId="31">
    <w:abstractNumId w:val="28"/>
  </w:num>
  <w:num w:numId="32">
    <w:abstractNumId w:val="25"/>
  </w:num>
  <w:num w:numId="33">
    <w:abstractNumId w:val="21"/>
  </w:num>
  <w:num w:numId="34">
    <w:abstractNumId w:val="30"/>
  </w:num>
  <w:num w:numId="35">
    <w:abstractNumId w:val="6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EB"/>
    <w:rsid w:val="00001644"/>
    <w:rsid w:val="0002609B"/>
    <w:rsid w:val="000740AF"/>
    <w:rsid w:val="0008658E"/>
    <w:rsid w:val="00093A66"/>
    <w:rsid w:val="000D5D0E"/>
    <w:rsid w:val="000F2B4D"/>
    <w:rsid w:val="001209E4"/>
    <w:rsid w:val="00123C9D"/>
    <w:rsid w:val="00132DC0"/>
    <w:rsid w:val="00146532"/>
    <w:rsid w:val="00193BF7"/>
    <w:rsid w:val="0019446D"/>
    <w:rsid w:val="001A6CD5"/>
    <w:rsid w:val="001B4BC7"/>
    <w:rsid w:val="001C5B4B"/>
    <w:rsid w:val="002550D8"/>
    <w:rsid w:val="00256EB9"/>
    <w:rsid w:val="00271B26"/>
    <w:rsid w:val="00287A65"/>
    <w:rsid w:val="002D1FA6"/>
    <w:rsid w:val="0030121B"/>
    <w:rsid w:val="00324CE0"/>
    <w:rsid w:val="00337EC1"/>
    <w:rsid w:val="00356CAE"/>
    <w:rsid w:val="003633DC"/>
    <w:rsid w:val="00367455"/>
    <w:rsid w:val="00382EED"/>
    <w:rsid w:val="003928AB"/>
    <w:rsid w:val="003C6A29"/>
    <w:rsid w:val="003E34C4"/>
    <w:rsid w:val="003E49FA"/>
    <w:rsid w:val="003E7B7F"/>
    <w:rsid w:val="003F3A50"/>
    <w:rsid w:val="003F5C6C"/>
    <w:rsid w:val="00403561"/>
    <w:rsid w:val="00417AE8"/>
    <w:rsid w:val="00430DDE"/>
    <w:rsid w:val="004313F4"/>
    <w:rsid w:val="00442834"/>
    <w:rsid w:val="00462B2D"/>
    <w:rsid w:val="004A2AFE"/>
    <w:rsid w:val="004C2CFB"/>
    <w:rsid w:val="004F4662"/>
    <w:rsid w:val="00507C01"/>
    <w:rsid w:val="00511BD0"/>
    <w:rsid w:val="0052742F"/>
    <w:rsid w:val="00555D87"/>
    <w:rsid w:val="0057358B"/>
    <w:rsid w:val="005B25C4"/>
    <w:rsid w:val="005B33D9"/>
    <w:rsid w:val="005C53BC"/>
    <w:rsid w:val="005E6669"/>
    <w:rsid w:val="00611DC7"/>
    <w:rsid w:val="006176E7"/>
    <w:rsid w:val="00635CF1"/>
    <w:rsid w:val="00637947"/>
    <w:rsid w:val="00640986"/>
    <w:rsid w:val="00643CB4"/>
    <w:rsid w:val="00645189"/>
    <w:rsid w:val="00654239"/>
    <w:rsid w:val="00654E8D"/>
    <w:rsid w:val="00656377"/>
    <w:rsid w:val="006B2B44"/>
    <w:rsid w:val="006D0FC2"/>
    <w:rsid w:val="006D3ACB"/>
    <w:rsid w:val="006D5C7C"/>
    <w:rsid w:val="006E4046"/>
    <w:rsid w:val="006F04D6"/>
    <w:rsid w:val="006F5E21"/>
    <w:rsid w:val="00700779"/>
    <w:rsid w:val="00714467"/>
    <w:rsid w:val="00725298"/>
    <w:rsid w:val="00735211"/>
    <w:rsid w:val="00737CBE"/>
    <w:rsid w:val="0076748D"/>
    <w:rsid w:val="007879F9"/>
    <w:rsid w:val="007B467D"/>
    <w:rsid w:val="007C189C"/>
    <w:rsid w:val="007D47EA"/>
    <w:rsid w:val="008230C2"/>
    <w:rsid w:val="00886967"/>
    <w:rsid w:val="00890DAB"/>
    <w:rsid w:val="008C0A16"/>
    <w:rsid w:val="008E4484"/>
    <w:rsid w:val="009034EC"/>
    <w:rsid w:val="00904E84"/>
    <w:rsid w:val="00943E73"/>
    <w:rsid w:val="00954C86"/>
    <w:rsid w:val="009702EB"/>
    <w:rsid w:val="00991951"/>
    <w:rsid w:val="00997139"/>
    <w:rsid w:val="009C2ADA"/>
    <w:rsid w:val="009E3B80"/>
    <w:rsid w:val="009E4332"/>
    <w:rsid w:val="009F76B8"/>
    <w:rsid w:val="00A21260"/>
    <w:rsid w:val="00A30488"/>
    <w:rsid w:val="00A33961"/>
    <w:rsid w:val="00A34DF5"/>
    <w:rsid w:val="00A40B72"/>
    <w:rsid w:val="00A5493F"/>
    <w:rsid w:val="00A63EBA"/>
    <w:rsid w:val="00A769C2"/>
    <w:rsid w:val="00AA62B1"/>
    <w:rsid w:val="00AC15A1"/>
    <w:rsid w:val="00B23629"/>
    <w:rsid w:val="00B57478"/>
    <w:rsid w:val="00B62CF2"/>
    <w:rsid w:val="00BA0240"/>
    <w:rsid w:val="00BA0523"/>
    <w:rsid w:val="00BB3977"/>
    <w:rsid w:val="00BB3C77"/>
    <w:rsid w:val="00BB409A"/>
    <w:rsid w:val="00BB4601"/>
    <w:rsid w:val="00BC63C1"/>
    <w:rsid w:val="00BE06B5"/>
    <w:rsid w:val="00BF6D5A"/>
    <w:rsid w:val="00C0267B"/>
    <w:rsid w:val="00C36732"/>
    <w:rsid w:val="00C4106F"/>
    <w:rsid w:val="00C65043"/>
    <w:rsid w:val="00C70E65"/>
    <w:rsid w:val="00C936D5"/>
    <w:rsid w:val="00CA1093"/>
    <w:rsid w:val="00CB4B8B"/>
    <w:rsid w:val="00CD3684"/>
    <w:rsid w:val="00D00A6F"/>
    <w:rsid w:val="00D45780"/>
    <w:rsid w:val="00D5651F"/>
    <w:rsid w:val="00D62253"/>
    <w:rsid w:val="00D64911"/>
    <w:rsid w:val="00D74C08"/>
    <w:rsid w:val="00D82A7D"/>
    <w:rsid w:val="00DA0B53"/>
    <w:rsid w:val="00DE4B6D"/>
    <w:rsid w:val="00DE67F5"/>
    <w:rsid w:val="00DF238E"/>
    <w:rsid w:val="00DF4CB5"/>
    <w:rsid w:val="00E1533E"/>
    <w:rsid w:val="00E36BEE"/>
    <w:rsid w:val="00E456D8"/>
    <w:rsid w:val="00E92399"/>
    <w:rsid w:val="00E92A20"/>
    <w:rsid w:val="00EA391F"/>
    <w:rsid w:val="00EB50FF"/>
    <w:rsid w:val="00EC18A5"/>
    <w:rsid w:val="00EF23C6"/>
    <w:rsid w:val="00EF3FE4"/>
    <w:rsid w:val="00F3024C"/>
    <w:rsid w:val="00F33EE6"/>
    <w:rsid w:val="00F633C4"/>
    <w:rsid w:val="00F63A04"/>
    <w:rsid w:val="00F63CEC"/>
    <w:rsid w:val="00F6564E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ABBA7-B7A3-485F-83CF-CCC65E4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D565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D5651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651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56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216E-4396-4903-9847-0E15B19A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Utente Windows</cp:lastModifiedBy>
  <cp:revision>3</cp:revision>
  <cp:lastPrinted>2018-03-14T15:18:00Z</cp:lastPrinted>
  <dcterms:created xsi:type="dcterms:W3CDTF">2022-08-09T18:10:00Z</dcterms:created>
  <dcterms:modified xsi:type="dcterms:W3CDTF">2022-08-10T10:06:00Z</dcterms:modified>
</cp:coreProperties>
</file>