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AE75" w14:textId="77777777" w:rsidR="002E1FBB" w:rsidRDefault="002E1FBB">
      <w:pPr>
        <w:ind w:left="4956"/>
        <w:rPr>
          <w:rFonts w:ascii="Calibri" w:eastAsia="Times New Roman" w:hAnsi="Calibri" w:cs="Tahoma"/>
          <w:sz w:val="20"/>
          <w:szCs w:val="20"/>
        </w:rPr>
      </w:pPr>
      <w:bookmarkStart w:id="0" w:name="_GoBack"/>
      <w:bookmarkEnd w:id="0"/>
    </w:p>
    <w:p w14:paraId="38158EFA" w14:textId="77777777" w:rsidR="002E1FBB" w:rsidRDefault="005632BC">
      <w:pPr>
        <w:ind w:left="4956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 xml:space="preserve">       </w:t>
      </w:r>
    </w:p>
    <w:p w14:paraId="2E1AE9CF" w14:textId="77777777" w:rsidR="002E1FBB" w:rsidRDefault="005632BC">
      <w:bookmarkStart w:id="1" w:name="_Toc481143938"/>
      <w:r>
        <w:rPr>
          <w:rFonts w:ascii="Garamond" w:eastAsia="Times New Roman" w:hAnsi="Garamond" w:cs="Calibri"/>
          <w:b/>
        </w:rPr>
        <w:t>Allegato A</w:t>
      </w:r>
      <w:bookmarkEnd w:id="1"/>
      <w:r>
        <w:rPr>
          <w:rFonts w:ascii="Garamond" w:eastAsia="Times New Roman" w:hAnsi="Garamond" w:cs="Calibri"/>
          <w:b/>
        </w:rPr>
        <w:t xml:space="preserve"> – Possesso dei requisiti e condizioni di ammissibilità </w:t>
      </w:r>
    </w:p>
    <w:p w14:paraId="59886DA2" w14:textId="77777777" w:rsidR="002E1FBB" w:rsidRDefault="005632BC">
      <w:pPr>
        <w:rPr>
          <w:rFonts w:ascii="Garamond" w:eastAsia="Times New Roman" w:hAnsi="Garamond" w:cs="Calibri"/>
          <w:sz w:val="20"/>
          <w:szCs w:val="20"/>
        </w:rPr>
      </w:pPr>
      <w:r>
        <w:rPr>
          <w:rFonts w:ascii="Garamond" w:eastAsia="Times New Roman" w:hAnsi="Garamond" w:cs="Calibri"/>
          <w:sz w:val="20"/>
          <w:szCs w:val="20"/>
        </w:rPr>
        <w:t>(produrre una dichiarazione per ognuno dei soci in caso di società costituita o da costituirsi)</w:t>
      </w:r>
    </w:p>
    <w:p w14:paraId="61E2CBF9" w14:textId="77777777" w:rsidR="002E1FBB" w:rsidRDefault="002E1FBB">
      <w:pPr>
        <w:spacing w:line="276" w:lineRule="auto"/>
        <w:rPr>
          <w:rFonts w:ascii="Garamond" w:eastAsia="Calibri" w:hAnsi="Garamond" w:cs="Times New Roman"/>
          <w:b/>
          <w:szCs w:val="22"/>
          <w:lang w:eastAsia="en-US"/>
        </w:rPr>
      </w:pPr>
    </w:p>
    <w:p w14:paraId="54B7ED6B" w14:textId="77777777" w:rsidR="002E1FBB" w:rsidRDefault="005632BC">
      <w:pPr>
        <w:spacing w:line="276" w:lineRule="auto"/>
        <w:ind w:left="3540" w:firstLine="708"/>
      </w:pPr>
      <w:r>
        <w:rPr>
          <w:rFonts w:ascii="Garamond" w:eastAsia="Calibri" w:hAnsi="Garamond" w:cs="Times New Roman"/>
          <w:b/>
          <w:szCs w:val="22"/>
          <w:lang w:eastAsia="en-US"/>
        </w:rPr>
        <w:t xml:space="preserve">            </w:t>
      </w:r>
      <w:r>
        <w:rPr>
          <w:rFonts w:ascii="Calibri" w:eastAsia="Calibri" w:hAnsi="Calibri" w:cs="Tahoma-Bold"/>
          <w:b/>
          <w:bCs/>
          <w:szCs w:val="22"/>
          <w:lang w:eastAsia="en-US"/>
        </w:rPr>
        <w:t xml:space="preserve">AL GAL LUOGHI DEL MITO E DELLE </w:t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  <w:t xml:space="preserve">GRAVINE S.c.r.l. </w:t>
      </w:r>
    </w:p>
    <w:p w14:paraId="2F1BF32B" w14:textId="77777777" w:rsidR="002E1FBB" w:rsidRDefault="005632BC">
      <w:pPr>
        <w:ind w:left="3540" w:firstLine="708"/>
        <w:jc w:val="center"/>
      </w:pPr>
      <w:r>
        <w:rPr>
          <w:rFonts w:ascii="Calibri" w:hAnsi="Calibri" w:cs="Tahoma-Bold"/>
          <w:b/>
          <w:bCs/>
        </w:rPr>
        <w:t xml:space="preserve">       </w:t>
      </w:r>
      <w:r>
        <w:rPr>
          <w:rFonts w:ascii="Calibri" w:hAnsi="Calibri" w:cs="Tahoma-Bold"/>
          <w:b/>
          <w:bCs/>
        </w:rPr>
        <w:t xml:space="preserve">Via Vittorio Emanuele sn - Palazzo Catalano </w:t>
      </w:r>
    </w:p>
    <w:p w14:paraId="5E4C9588" w14:textId="77777777" w:rsidR="002E1FBB" w:rsidRDefault="005632BC"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</w:r>
      <w:r>
        <w:rPr>
          <w:rFonts w:ascii="Calibri" w:hAnsi="Calibri" w:cs="Tahoma-Bold"/>
          <w:b/>
          <w:bCs/>
        </w:rPr>
        <w:tab/>
        <w:t>74011 CASTELLANETA (TA)</w:t>
      </w:r>
    </w:p>
    <w:p w14:paraId="3B11653D" w14:textId="77777777" w:rsidR="002E1FBB" w:rsidRDefault="002E1FBB">
      <w:pPr>
        <w:jc w:val="right"/>
        <w:rPr>
          <w:rFonts w:ascii="Arial" w:hAnsi="Arial" w:cs="Arial"/>
          <w:b/>
        </w:rPr>
      </w:pPr>
    </w:p>
    <w:p w14:paraId="25659F0B" w14:textId="77777777" w:rsidR="002E1FBB" w:rsidRDefault="002E1FBB">
      <w:pPr>
        <w:spacing w:line="276" w:lineRule="auto"/>
        <w:ind w:left="4956" w:firstLine="708"/>
        <w:jc w:val="center"/>
        <w:rPr>
          <w:rFonts w:ascii="Garamond" w:eastAsia="Calibri" w:hAnsi="Garamond" w:cs="Times New Roman"/>
          <w:b/>
          <w:szCs w:val="22"/>
          <w:lang w:eastAsia="en-US"/>
        </w:rPr>
      </w:pPr>
    </w:p>
    <w:p w14:paraId="46932038" w14:textId="77777777" w:rsidR="002E1FBB" w:rsidRDefault="002E1FBB">
      <w:pPr>
        <w:jc w:val="right"/>
        <w:rPr>
          <w:rFonts w:ascii="Garamond" w:eastAsia="Times New Roman" w:hAnsi="Garamond" w:cs="Calibri"/>
          <w:b/>
        </w:rPr>
      </w:pPr>
    </w:p>
    <w:p w14:paraId="1547D92A" w14:textId="77777777" w:rsidR="002E1FBB" w:rsidRDefault="002E1FBB">
      <w:pPr>
        <w:rPr>
          <w:rFonts w:ascii="Garamond" w:eastAsia="Times New Roman" w:hAnsi="Garamond" w:cs="Arial"/>
          <w:b/>
          <w:sz w:val="22"/>
          <w:szCs w:val="22"/>
        </w:rPr>
      </w:pPr>
    </w:p>
    <w:p w14:paraId="0062EB6A" w14:textId="77777777" w:rsidR="002E1FBB" w:rsidRDefault="005632BC">
      <w:pPr>
        <w:spacing w:line="276" w:lineRule="auto"/>
        <w:jc w:val="center"/>
      </w:pPr>
      <w:r>
        <w:rPr>
          <w:rFonts w:ascii="Times New Roman" w:eastAsia="Calibri" w:hAnsi="Times New Roman" w:cs="Times New Roman"/>
          <w:lang w:eastAsia="en-US"/>
        </w:rPr>
        <w:t xml:space="preserve">STRATEGIA DI SVILUPPO LOCALE 2014-2020 GAL </w:t>
      </w:r>
      <w:r>
        <w:rPr>
          <w:rFonts w:ascii="Times New Roman" w:eastAsia="Calibri" w:hAnsi="Times New Roman" w:cs="Times New Roman"/>
          <w:szCs w:val="22"/>
          <w:lang w:eastAsia="en-US"/>
        </w:rPr>
        <w:t>LUOGHI DEL MITO E DELLE GRAVINE</w:t>
      </w:r>
    </w:p>
    <w:p w14:paraId="6DEDFC19" w14:textId="77777777" w:rsidR="002E1FBB" w:rsidRDefault="005632BC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AZIONE 4 “</w:t>
      </w:r>
      <w:r>
        <w:t>IL CIRCUITO DELLA BELLEZZA E DELL’INCLUSIONE</w:t>
      </w: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”</w:t>
      </w:r>
    </w:p>
    <w:p w14:paraId="5DED4CEF" w14:textId="77777777" w:rsidR="002E1FBB" w:rsidRDefault="005632BC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4.3 “</w:t>
      </w:r>
      <w:r>
        <w:t xml:space="preserve">Benessere e accoglienza in </w:t>
      </w:r>
      <w:r>
        <w:t>gravina</w:t>
      </w: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”</w:t>
      </w:r>
      <w:bookmarkStart w:id="2" w:name="OLE_LINK1"/>
      <w:bookmarkStart w:id="3" w:name="OLE_LINK2"/>
      <w:bookmarkEnd w:id="2"/>
      <w:bookmarkEnd w:id="3"/>
    </w:p>
    <w:p w14:paraId="73AD4CCE" w14:textId="77777777" w:rsidR="002E1FBB" w:rsidRDefault="002E1FBB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</w:p>
    <w:p w14:paraId="5A686ED3" w14:textId="77777777" w:rsidR="002E1FBB" w:rsidRDefault="005632BC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  <w:r>
        <w:rPr>
          <w:rFonts w:ascii="Garamond" w:eastAsia="Calibri" w:hAnsi="Garamond" w:cs="Times New Roman"/>
          <w:b/>
          <w:szCs w:val="22"/>
          <w:lang w:eastAsia="en-US"/>
        </w:rPr>
        <w:t>DICHIARAZIONE SOSTITUTIVA DI ATTO DI NOTORIETÀ</w:t>
      </w:r>
      <w:r>
        <w:rPr>
          <w:rStyle w:val="Richiamoallanotaapidipagina"/>
          <w:rFonts w:ascii="Garamond" w:eastAsia="Calibri" w:hAnsi="Garamond" w:cs="Times New Roman"/>
          <w:b/>
          <w:szCs w:val="22"/>
          <w:lang w:eastAsia="en-US"/>
        </w:rPr>
        <w:footnoteReference w:id="1"/>
      </w:r>
    </w:p>
    <w:p w14:paraId="73707562" w14:textId="77777777" w:rsidR="002E1FBB" w:rsidRDefault="005632BC">
      <w:pPr>
        <w:spacing w:line="276" w:lineRule="auto"/>
        <w:jc w:val="center"/>
        <w:rPr>
          <w:rFonts w:ascii="Garamond" w:eastAsia="Calibri" w:hAnsi="Garamond" w:cs="Times New Roman"/>
          <w:sz w:val="20"/>
          <w:szCs w:val="22"/>
          <w:lang w:eastAsia="en-US"/>
        </w:rPr>
      </w:pPr>
      <w:r>
        <w:rPr>
          <w:rFonts w:ascii="Garamond" w:eastAsia="Calibri" w:hAnsi="Garamond" w:cs="Times New Roman"/>
          <w:sz w:val="20"/>
          <w:szCs w:val="22"/>
          <w:lang w:eastAsia="en-US"/>
        </w:rPr>
        <w:t>(artt. 47 e 76 - D.P.R. 28 dicembre 2000, n. 445)</w:t>
      </w:r>
    </w:p>
    <w:p w14:paraId="3C541D8C" w14:textId="77777777" w:rsidR="002E1FBB" w:rsidRDefault="002E1FBB">
      <w:pPr>
        <w:jc w:val="right"/>
        <w:rPr>
          <w:rFonts w:ascii="Garamond" w:eastAsia="Times New Roman" w:hAnsi="Garamond" w:cs="Calibri"/>
          <w:b/>
        </w:rPr>
      </w:pPr>
    </w:p>
    <w:p w14:paraId="01FE61E6" w14:textId="77777777" w:rsidR="002E1FBB" w:rsidRDefault="002E1FBB">
      <w:pPr>
        <w:rPr>
          <w:rFonts w:ascii="Garamond" w:eastAsia="Times New Roman" w:hAnsi="Garamond" w:cs="Calibri"/>
          <w:b/>
        </w:rPr>
      </w:pPr>
    </w:p>
    <w:p w14:paraId="16FE6676" w14:textId="77777777" w:rsidR="002E1FBB" w:rsidRDefault="005632BC">
      <w:pPr>
        <w:spacing w:before="120" w:after="120" w:line="360" w:lineRule="auto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 xml:space="preserve">Il/La sottoscritto/a _________________________________________________ nato/a _________________________ il ____________ e residente in </w:t>
      </w:r>
      <w:r>
        <w:rPr>
          <w:rFonts w:ascii="Garamond" w:eastAsia="Times New Roman" w:hAnsi="Garamond" w:cs="Arial"/>
          <w:bCs/>
          <w:lang w:eastAsia="x-none"/>
        </w:rPr>
        <w:t>_____________________ alla Via/Piazza ________________________, Codice Fiscale: _____________________ in qualità di ________________________</w:t>
      </w:r>
      <w:r>
        <w:rPr>
          <w:rStyle w:val="Richiamoallanotaapidipagina"/>
          <w:rFonts w:ascii="Garamond" w:eastAsia="Times New Roman" w:hAnsi="Garamond" w:cs="Arial"/>
          <w:bCs/>
          <w:lang w:eastAsia="x-none"/>
        </w:rPr>
        <w:footnoteReference w:id="2"/>
      </w:r>
      <w:r>
        <w:rPr>
          <w:rFonts w:ascii="Garamond" w:eastAsia="Times New Roman" w:hAnsi="Garamond" w:cs="Arial"/>
          <w:bCs/>
          <w:lang w:eastAsia="x-none"/>
        </w:rPr>
        <w:t xml:space="preserve"> dell’Impresa ___________________________________, forma giuridica _________________________ costituita in data ___</w:t>
      </w:r>
      <w:r>
        <w:rPr>
          <w:rFonts w:ascii="Garamond" w:eastAsia="Times New Roman" w:hAnsi="Garamond" w:cs="Arial"/>
          <w:bCs/>
          <w:lang w:eastAsia="x-none"/>
        </w:rPr>
        <w:t xml:space="preserve">____________ </w:t>
      </w:r>
      <w:r>
        <w:rPr>
          <w:rFonts w:ascii="Garamond" w:eastAsia="Times New Roman" w:hAnsi="Garamond" w:cs="Arial"/>
          <w:bCs/>
          <w:i/>
          <w:lang w:eastAsia="x-none"/>
        </w:rPr>
        <w:t>oppure</w:t>
      </w:r>
      <w:r>
        <w:rPr>
          <w:rFonts w:ascii="Garamond" w:eastAsia="Times New Roman" w:hAnsi="Garamond" w:cs="Arial"/>
          <w:bCs/>
          <w:lang w:eastAsia="x-none"/>
        </w:rPr>
        <w:t xml:space="preserve"> costituenda.</w:t>
      </w:r>
    </w:p>
    <w:p w14:paraId="38AD6F4C" w14:textId="77777777" w:rsidR="002E1FBB" w:rsidRDefault="005632BC">
      <w:pPr>
        <w:spacing w:before="120" w:after="120" w:line="360" w:lineRule="auto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CONSAPEVOLE</w:t>
      </w:r>
    </w:p>
    <w:p w14:paraId="70938A74" w14:textId="77777777" w:rsidR="002E1FBB" w:rsidRDefault="005632BC">
      <w:pPr>
        <w:spacing w:before="120" w:after="120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 xml:space="preserve">della responsabilità penale cui può andare incontro in caso di dichiarazioni mendaci e di falsità negli atti, ai sensi e per gli effetti dell’art. 47 e dell’art. 76 del D.P.R. 28 dicembre 2000, n. 445 e </w:t>
      </w:r>
      <w:r>
        <w:rPr>
          <w:rFonts w:ascii="Garamond" w:eastAsia="Times New Roman" w:hAnsi="Garamond" w:cs="Arial"/>
          <w:bCs/>
          <w:lang w:eastAsia="x-none"/>
        </w:rPr>
        <w:t>successive modificazioni ed integrazioni</w:t>
      </w:r>
    </w:p>
    <w:p w14:paraId="673367CB" w14:textId="77777777" w:rsidR="002E1FBB" w:rsidRDefault="005632BC">
      <w:pPr>
        <w:spacing w:before="100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DICHIARA</w:t>
      </w:r>
    </w:p>
    <w:p w14:paraId="3A21C710" w14:textId="77777777" w:rsidR="002E1FBB" w:rsidRDefault="005632BC">
      <w:pPr>
        <w:spacing w:before="100" w:line="360" w:lineRule="auto"/>
        <w:jc w:val="center"/>
      </w:pPr>
      <w:r>
        <w:rPr>
          <w:rFonts w:ascii="Garamond" w:eastAsia="Times New Roman" w:hAnsi="Garamond" w:cs="Arial"/>
          <w:b/>
          <w:bCs/>
          <w:smallCaps/>
          <w:sz w:val="20"/>
          <w:lang w:eastAsia="x-none"/>
        </w:rPr>
        <w:t>(barrare le parti non pertinenti)</w:t>
      </w:r>
    </w:p>
    <w:p w14:paraId="3CDE955E" w14:textId="77777777" w:rsidR="002E1FBB" w:rsidRDefault="002E1FBB">
      <w:pPr>
        <w:spacing w:before="100" w:line="360" w:lineRule="auto"/>
        <w:jc w:val="center"/>
        <w:rPr>
          <w:rFonts w:ascii="Garamond" w:eastAsia="Times New Roman" w:hAnsi="Garamond" w:cs="Arial"/>
          <w:b/>
          <w:bCs/>
          <w:smallCaps/>
          <w:sz w:val="20"/>
          <w:lang w:eastAsia="x-none"/>
        </w:rPr>
      </w:pPr>
    </w:p>
    <w:p w14:paraId="421507D9" w14:textId="77777777" w:rsidR="002E1FBB" w:rsidRDefault="002E1FBB">
      <w:pPr>
        <w:spacing w:before="100" w:line="360" w:lineRule="auto"/>
        <w:rPr>
          <w:rFonts w:ascii="Garamond" w:eastAsia="Times New Roman" w:hAnsi="Garamond" w:cs="Arial"/>
          <w:b/>
          <w:bCs/>
          <w:smallCaps/>
          <w:sz w:val="20"/>
          <w:lang w:eastAsia="x-none"/>
        </w:rPr>
      </w:pPr>
    </w:p>
    <w:p w14:paraId="3BDADB5C" w14:textId="77777777" w:rsidR="002E1FBB" w:rsidRDefault="002E1FBB">
      <w:pPr>
        <w:tabs>
          <w:tab w:val="left" w:pos="837"/>
        </w:tabs>
        <w:spacing w:before="88"/>
        <w:ind w:left="836"/>
      </w:pPr>
    </w:p>
    <w:p w14:paraId="561E35DB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900"/>
        </w:tabs>
        <w:spacing w:before="154" w:line="276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impegnarsi ad</w:t>
      </w:r>
      <w:r>
        <w:rPr>
          <w:highlight w:val="white"/>
        </w:rPr>
        <w:t xml:space="preserve"> aderire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alla Rete civica, di cui all’intervento 1.4;</w:t>
      </w:r>
    </w:p>
    <w:p w14:paraId="6004FFCD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garantire i</w:t>
      </w:r>
      <w:r>
        <w:rPr>
          <w:highlight w:val="white"/>
        </w:rPr>
        <w:t>l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rispetto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vincolo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destinazione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d’uso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per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i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successivi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5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anni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dalla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data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erogazione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saldo;</w:t>
      </w:r>
    </w:p>
    <w:p w14:paraId="3AD6553B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rispettare le condizioni previste dal Regolamento (UE) n. 1407/2013 in tema di controllo del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massimale degli aiuti concedibili nell’arco di tre esercizi finanziari e del cumulo degli aiuti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concessi a norma di altri regolamenti sogg</w:t>
      </w:r>
      <w:r>
        <w:rPr>
          <w:highlight w:val="white"/>
        </w:rPr>
        <w:t>etti al “</w:t>
      </w:r>
      <w:r>
        <w:rPr>
          <w:i/>
          <w:highlight w:val="white"/>
        </w:rPr>
        <w:t>de minimis”</w:t>
      </w:r>
      <w:r>
        <w:rPr>
          <w:highlight w:val="white"/>
        </w:rPr>
        <w:t>. A tal fine si applica il concetto 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impresa unica ovvero si deve considerare l’insieme delle imprese fra le quali esiste almeno una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delle relazioni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stabilite all’articolo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2,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par.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Regolamento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(UE)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n.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1407/2013;</w:t>
      </w:r>
    </w:p>
    <w:p w14:paraId="4B9098A4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prevedere </w:t>
      </w:r>
      <w:r>
        <w:rPr>
          <w:highlight w:val="white"/>
        </w:rPr>
        <w:t>interventi localizzati nell’area di competenza del GAL luoghi del Mito e delle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Gravine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(Comuni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Castellaneta,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Ginosa,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Laterza,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Massafra,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Mottola,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Palagianello);</w:t>
      </w:r>
    </w:p>
    <w:p w14:paraId="053CAE1D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rispettare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i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requisiti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beneficiario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secondo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quanto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indicato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nel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paragrafo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7;</w:t>
      </w:r>
    </w:p>
    <w:p w14:paraId="03F03C8C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non </w:t>
      </w:r>
      <w:r>
        <w:rPr>
          <w:highlight w:val="white"/>
        </w:rPr>
        <w:t>aver presentato più di una candidatura, ovvero non far parte di altre compagini societarie che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candidano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ricevere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il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sostegno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cui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al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presente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Avviso Pubblico;</w:t>
      </w:r>
    </w:p>
    <w:p w14:paraId="324F6834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possedere </w:t>
      </w:r>
      <w:r>
        <w:rPr>
          <w:spacing w:val="1"/>
          <w:highlight w:val="white"/>
        </w:rPr>
        <w:t>direttamente e/</w:t>
      </w:r>
      <w:r>
        <w:rPr>
          <w:highlight w:val="white"/>
        </w:rPr>
        <w:t>o</w:t>
      </w:r>
      <w:r>
        <w:rPr>
          <w:spacing w:val="1"/>
          <w:highlight w:val="white"/>
        </w:rPr>
        <w:t xml:space="preserve"> indirettamente tramite soggetti terzi da coinvolgere </w:t>
      </w:r>
      <w:r>
        <w:rPr>
          <w:highlight w:val="white"/>
        </w:rPr>
        <w:t>nell’iniziativa, le conoscenze e competenze professionali adeguate alla gestione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ed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erogazione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particolare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servizio;</w:t>
      </w:r>
    </w:p>
    <w:p w14:paraId="2B5D6636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raggiungere</w:t>
      </w:r>
      <w:r>
        <w:rPr>
          <w:spacing w:val="-3"/>
          <w:highlight w:val="white"/>
        </w:rPr>
        <w:t xml:space="preserve"> e mantenere per tutta la durata dell’impegno </w:t>
      </w:r>
      <w:r>
        <w:rPr>
          <w:highlight w:val="white"/>
        </w:rPr>
        <w:t>un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punteggio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minimo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accesso</w:t>
      </w:r>
      <w:r>
        <w:rPr>
          <w:spacing w:val="9"/>
          <w:highlight w:val="white"/>
        </w:rPr>
        <w:t xml:space="preserve">, </w:t>
      </w:r>
      <w:r>
        <w:rPr>
          <w:rFonts w:ascii="Times New Roman" w:eastAsia="Times New Roman" w:hAnsi="Times New Roman" w:cs="Arial"/>
          <w:bCs/>
          <w:highlight w:val="white"/>
          <w:lang w:eastAsia="x-none"/>
        </w:rPr>
        <w:t>pari a 30 punti;</w:t>
      </w:r>
    </w:p>
    <w:p w14:paraId="3926FEDC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non trovarsi in stato </w:t>
      </w:r>
      <w:r>
        <w:rPr>
          <w:highlight w:val="white"/>
        </w:rPr>
        <w:t>fallimentare o con procedura di liquidazione o di concordato preventivo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corso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amministrazione controllata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o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stati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equivalenti;</w:t>
      </w:r>
    </w:p>
    <w:p w14:paraId="280BFE36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che gli interventi proposti devono, nel loro complesso e da soli, essere in grado di creare un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servizio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che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avrà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obbligatoriamente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come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target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 riferimento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le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seguenti categorie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persone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disabili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e/o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svantaggiate: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disabili,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B)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immigrati,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ex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detenuti,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ex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tossicodipendenti, E) lavoratori svantaggiati e molto svantaggiati di cui al D.M.17 ottobre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2017;</w:t>
      </w:r>
    </w:p>
    <w:p w14:paraId="6F24319C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</w:t>
      </w:r>
      <w:r>
        <w:rPr>
          <w:highlight w:val="white"/>
        </w:rPr>
        <w:t>presentare un Piano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Aziendale, redatto secondo lo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Schema di Business Plan allegato al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presente avviso, coerente con le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finalità dell’intervento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4.3 “Benessere e accoglienza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gravina” e con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le politiche di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sviluppo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integrato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territorio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promosse dal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GA</w:t>
      </w:r>
      <w:r>
        <w:rPr>
          <w:highlight w:val="white"/>
        </w:rPr>
        <w:t>L, firmato dal tecnico tecnico e dal richiedente gli aiuti;</w:t>
      </w:r>
    </w:p>
    <w:p w14:paraId="5A901F43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che 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sostenibilità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economica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gestione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bene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attività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esso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svolte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devono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chiaramente</w:t>
      </w:r>
      <w:r>
        <w:rPr>
          <w:spacing w:val="26"/>
          <w:highlight w:val="white"/>
        </w:rPr>
        <w:t xml:space="preserve"> </w:t>
      </w:r>
      <w:r>
        <w:rPr>
          <w:highlight w:val="white"/>
        </w:rPr>
        <w:t>evincersi</w:t>
      </w:r>
      <w:r>
        <w:rPr>
          <w:spacing w:val="18"/>
          <w:highlight w:val="white"/>
        </w:rPr>
        <w:t xml:space="preserve"> </w:t>
      </w:r>
      <w:r>
        <w:rPr>
          <w:highlight w:val="white"/>
        </w:rPr>
        <w:t>dalla</w:t>
      </w:r>
      <w:r>
        <w:rPr>
          <w:spacing w:val="30"/>
          <w:highlight w:val="white"/>
        </w:rPr>
        <w:t xml:space="preserve"> </w:t>
      </w:r>
      <w:r>
        <w:rPr>
          <w:highlight w:val="white"/>
        </w:rPr>
        <w:t>lettura</w:t>
      </w:r>
      <w:r>
        <w:rPr>
          <w:spacing w:val="27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17"/>
          <w:highlight w:val="white"/>
        </w:rPr>
        <w:t xml:space="preserve"> </w:t>
      </w:r>
      <w:r>
        <w:rPr>
          <w:highlight w:val="white"/>
        </w:rPr>
        <w:t>business</w:t>
      </w:r>
      <w:r>
        <w:rPr>
          <w:spacing w:val="25"/>
          <w:highlight w:val="white"/>
        </w:rPr>
        <w:t xml:space="preserve"> </w:t>
      </w:r>
      <w:r>
        <w:rPr>
          <w:highlight w:val="white"/>
        </w:rPr>
        <w:t>plan</w:t>
      </w:r>
      <w:r>
        <w:rPr>
          <w:spacing w:val="23"/>
          <w:highlight w:val="white"/>
        </w:rPr>
        <w:t xml:space="preserve"> </w:t>
      </w:r>
      <w:r>
        <w:rPr>
          <w:highlight w:val="white"/>
        </w:rPr>
        <w:t>allegato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alla domanda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sostegno;</w:t>
      </w:r>
    </w:p>
    <w:p w14:paraId="660C3543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lastRenderedPageBreak/>
        <w:t xml:space="preserve">che a norma </w:t>
      </w:r>
      <w:r>
        <w:rPr>
          <w:highlight w:val="white"/>
        </w:rPr>
        <w:t>del Regolamento Delegato n. 807/2014, Capo II, art. 5, paragrafo 1, Lett. b), il piano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aziendale deve descrivere almeno: la situazione economica di partenza della persona, della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micro-impresa o piccola impresa che chiede il sostegno; le tappe essenziali, g</w:t>
      </w:r>
      <w:r>
        <w:rPr>
          <w:highlight w:val="white"/>
        </w:rPr>
        <w:t>li obiettivi, lo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sviluppo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dell’attività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e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il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piano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investimento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proposto;</w:t>
      </w:r>
    </w:p>
    <w:p w14:paraId="7D644911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non aver subito condanne con sentenza passata in giudicato per delitti, consumati o tentati, 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per reati contro la Pubblica Amministrazione o per ogni altro delitto da cui deri</w:t>
      </w:r>
      <w:r>
        <w:rPr>
          <w:highlight w:val="white"/>
        </w:rPr>
        <w:t>vi, quale pena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accessoria, l'incapacità di contrattare con la Pubblica Amministrazione, o in materia di salute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 sicurezza sul lavoro, di cui al D. Lgs. n. 81/2008, o per reati di frode o sofisticazione 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prodotti alimentari di cui al Titolo VI capo II e </w:t>
      </w:r>
      <w:r>
        <w:rPr>
          <w:highlight w:val="white"/>
        </w:rPr>
        <w:t>Titolo VIII capo II del Codice Penale e di cui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agli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artt.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5,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6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12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Legge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n.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283/1962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(nei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casi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pertinenti);</w:t>
      </w:r>
    </w:p>
    <w:p w14:paraId="0B540970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non aver subito sanzione interdittiva a contrarre con la Pubblica Amministrazione, di cui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all'articolo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9,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comma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2,</w:t>
      </w:r>
      <w:r>
        <w:rPr>
          <w:spacing w:val="8"/>
          <w:highlight w:val="white"/>
        </w:rPr>
        <w:t xml:space="preserve"> </w:t>
      </w:r>
      <w:r>
        <w:rPr>
          <w:highlight w:val="white"/>
        </w:rPr>
        <w:t>lettera d)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D.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Lgs.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n.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231/01;</w:t>
      </w:r>
    </w:p>
    <w:p w14:paraId="31FAD5B2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presentare regolarità contributiva e non essere destinatario di provvedimento di esclusione da</w:t>
      </w:r>
      <w:r>
        <w:rPr>
          <w:spacing w:val="-57"/>
          <w:highlight w:val="white"/>
        </w:rPr>
        <w:t xml:space="preserve"> </w:t>
      </w:r>
      <w:r>
        <w:rPr>
          <w:highlight w:val="white"/>
        </w:rPr>
        <w:t>qualsiasi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concessione ai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sensi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dell’art.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2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comma 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Regolamento regionale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n.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31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2009;</w:t>
      </w:r>
    </w:p>
    <w:p w14:paraId="7EE4D67E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non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essere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stato,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negli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ultimi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anni,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oggetto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revoca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recupero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61"/>
          <w:highlight w:val="white"/>
        </w:rPr>
        <w:t xml:space="preserve"> </w:t>
      </w:r>
      <w:r>
        <w:rPr>
          <w:highlight w:val="white"/>
        </w:rPr>
        <w:t>benefici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precedentemente concessi nell’ambito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 stessa Tipologia d’intervento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 PSR 2014-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2020, ovvero della corrispondente Misura del PSR 2007-2013, non determinati da espressa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volontà di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rinuncia,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e ad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eccezione dei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casi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in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cui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 xml:space="preserve">sia </w:t>
      </w:r>
      <w:r>
        <w:rPr>
          <w:highlight w:val="white"/>
        </w:rPr>
        <w:t>ancora in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corso</w:t>
      </w:r>
      <w:r>
        <w:rPr>
          <w:spacing w:val="2"/>
          <w:highlight w:val="white"/>
        </w:rPr>
        <w:t xml:space="preserve"> </w:t>
      </w:r>
      <w:r>
        <w:rPr>
          <w:highlight w:val="white"/>
        </w:rPr>
        <w:t>un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contenzioso;</w:t>
      </w:r>
    </w:p>
    <w:p w14:paraId="2C058EE5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non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essere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destinatario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un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vigente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provvedimento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sospensione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finanziamento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nell’ambito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stessa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Tipologia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d’intervento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PSR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2014-2020,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ovvero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corrispondente Misura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PSR 2007-2013;</w:t>
      </w:r>
    </w:p>
    <w:p w14:paraId="6C47A90D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di non essere </w:t>
      </w:r>
      <w:r>
        <w:rPr>
          <w:highlight w:val="white"/>
        </w:rPr>
        <w:t>stato oggetto, nell’anno precedente, o nell’anno civile in corso, di provvedimenti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 recupero delle somme liquidate, a mezzo escussione delle polizze fideiussorie nell’ambito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della stessa Tipologia d’intervento del PSR 2014-2020, ovvero della corrisponden</w:t>
      </w:r>
      <w:r>
        <w:rPr>
          <w:highlight w:val="white"/>
        </w:rPr>
        <w:t>te Misura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PSR 2007-2013;</w:t>
      </w:r>
    </w:p>
    <w:p w14:paraId="142D4AF7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aver provveduto al pagamento delle eventuali sanzioni comminate e/o della restituzione dei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finanziamenti liquidati sulla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base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 provvedimenti provinciali e/o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regionali</w:t>
      </w:r>
      <w:r>
        <w:rPr>
          <w:spacing w:val="60"/>
          <w:highlight w:val="white"/>
        </w:rPr>
        <w:t xml:space="preserve"> </w:t>
      </w:r>
      <w:r>
        <w:rPr>
          <w:highlight w:val="white"/>
        </w:rPr>
        <w:t>adottati per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cause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imputabili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al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beneficiario</w:t>
      </w:r>
      <w:r>
        <w:rPr>
          <w:spacing w:val="5"/>
          <w:highlight w:val="white"/>
        </w:rPr>
        <w:t xml:space="preserve"> (ivi comp</w:t>
      </w:r>
      <w:r>
        <w:rPr>
          <w:spacing w:val="5"/>
          <w:highlight w:val="white"/>
        </w:rPr>
        <w:t xml:space="preserve">resa la espressa rinuncia al contributo pubblico da parte del beneficiario) </w:t>
      </w:r>
      <w:r>
        <w:rPr>
          <w:highlight w:val="white"/>
        </w:rPr>
        <w:t>nell’ambito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PSR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2014-2020 e/o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del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PSR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2007-2013;</w:t>
      </w:r>
    </w:p>
    <w:p w14:paraId="28A1A74B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di non aver richiesto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un contributo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 valere su qualsiasi “fonte di aiuto” per la medesima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iniziativa;</w:t>
      </w:r>
    </w:p>
    <w:p w14:paraId="5C9BBF9C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>che gli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interventi </w:t>
      </w:r>
      <w:r>
        <w:rPr>
          <w:highlight w:val="white"/>
        </w:rPr>
        <w:t>proposti devono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essere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valutati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in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termini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di compatibilità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con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la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vigente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normativa in materia urbanistica, ambientale ed eventualmente coerenti con gli indirizzi e gli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orientamenti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strategici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previsti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dal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PPTR;</w:t>
      </w:r>
    </w:p>
    <w:p w14:paraId="5E12BBEE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lastRenderedPageBreak/>
        <w:t xml:space="preserve">che il titolo di possesso o detenzione </w:t>
      </w:r>
      <w:r>
        <w:rPr>
          <w:rFonts w:ascii="Times New Roman" w:hAnsi="Times New Roman"/>
          <w:highlight w:val="white"/>
        </w:rPr>
        <w:t>(proprietà e/o usufrutto e/o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locazione regolarmente registrato e/o comodato regolarmente registrato, concessione da ente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pubblico)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dell’immobile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oggetto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 intervento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deve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essere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già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posseduto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data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presentazione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sostegno, per le</w:t>
      </w:r>
      <w:r>
        <w:rPr>
          <w:rFonts w:ascii="Times New Roman" w:hAnsi="Times New Roman"/>
        </w:rPr>
        <w:t xml:space="preserve"> imprese già costituite;</w:t>
      </w:r>
    </w:p>
    <w:p w14:paraId="0FC087C2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Cs/>
          <w:lang w:eastAsia="x-none"/>
        </w:rPr>
        <w:t xml:space="preserve">che il progetto rispetta il requisito almeno uno dei requisiti di innovatività così come previsto dal bando; </w:t>
      </w:r>
      <w:bookmarkStart w:id="4" w:name="__DdeLink__44311_1579537664"/>
      <w:bookmarkEnd w:id="4"/>
    </w:p>
    <w:p w14:paraId="6824DF56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Cs/>
          <w:lang w:eastAsia="x-none"/>
        </w:rPr>
        <w:t>che l’investimento proposto per l’intervento 4.3 non è inferiore a 75.000,00 euro</w:t>
      </w:r>
      <w:bookmarkStart w:id="5" w:name="_Hlk5207358641"/>
      <w:r>
        <w:rPr>
          <w:rFonts w:ascii="Times New Roman" w:eastAsia="Times New Roman" w:hAnsi="Times New Roman" w:cs="Arial"/>
          <w:bCs/>
          <w:lang w:eastAsia="x-none"/>
        </w:rPr>
        <w:t xml:space="preserve">  IVA esclusa;</w:t>
      </w:r>
    </w:p>
    <w:p w14:paraId="6998D97B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Cs/>
          <w:lang w:eastAsia="x-none"/>
        </w:rPr>
        <w:t>che l'attività proposta n</w:t>
      </w:r>
      <w:r>
        <w:rPr>
          <w:rFonts w:ascii="Times New Roman" w:eastAsia="Times New Roman" w:hAnsi="Times New Roman" w:cs="Arial"/>
          <w:bCs/>
          <w:lang w:eastAsia="x-none"/>
        </w:rPr>
        <w:t>el Piano Aziendale riguarda uno dei settori previsti al paragrafo 10 dell’Avviso</w:t>
      </w:r>
      <w:bookmarkEnd w:id="5"/>
      <w:r>
        <w:rPr>
          <w:rFonts w:ascii="Times New Roman" w:eastAsia="Times New Roman" w:hAnsi="Times New Roman" w:cs="Arial"/>
          <w:bCs/>
          <w:lang w:eastAsia="x-none"/>
        </w:rPr>
        <w:t xml:space="preserve"> Pubblico e riportati nell’allegato specifico, più in particolare, il seguente CODICE ATECO:________________;</w:t>
      </w:r>
    </w:p>
    <w:p w14:paraId="27DC2B76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>che i dati e le notizie forniti con la presente domanda e nei suoi</w:t>
      </w:r>
      <w:r>
        <w:rPr>
          <w:rFonts w:ascii="Times New Roman" w:eastAsia="Times New Roman" w:hAnsi="Times New Roman" w:cs="Times New Roman"/>
          <w:bCs/>
        </w:rPr>
        <w:t xml:space="preserve"> allegati, sono veritieri;</w:t>
      </w:r>
    </w:p>
    <w:p w14:paraId="447C174C" w14:textId="77777777" w:rsidR="002E1FBB" w:rsidRDefault="005632BC">
      <w:pPr>
        <w:pStyle w:val="Paragrafoelenco"/>
        <w:numPr>
          <w:ilvl w:val="0"/>
          <w:numId w:val="1"/>
        </w:numPr>
        <w:tabs>
          <w:tab w:val="left" w:pos="890"/>
        </w:tabs>
        <w:spacing w:before="3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x-none"/>
        </w:rPr>
        <w:t>di autorizzare ai sensi e per gli effetti del D.L. n. 196/2003 “Codice in materia di protezione dei dati personali” e del Regolamento Generale sulla Protezione dei Dati (GDPR), Reg. (UE) n. 2016/679, il GAL Luoghi del Mito e dell</w:t>
      </w:r>
      <w:r>
        <w:rPr>
          <w:rFonts w:ascii="Times New Roman" w:eastAsia="Times New Roman" w:hAnsi="Times New Roman" w:cs="Times New Roman"/>
          <w:bCs/>
          <w:lang w:eastAsia="x-none"/>
        </w:rPr>
        <w:t>e Gravine S.c.a r.l., la Regione Puglia, lo Stato Italiano e l’Unione Europea ad utilizzare i propri dati personali, i quali dovranno essere gestiti nell’ambito dei trattamenti con mezzi automatizzati o manuali al solo fine di dare esecuzione agli atti ine</w:t>
      </w:r>
      <w:r>
        <w:rPr>
          <w:rFonts w:ascii="Times New Roman" w:eastAsia="Times New Roman" w:hAnsi="Times New Roman" w:cs="Times New Roman"/>
          <w:bCs/>
          <w:lang w:eastAsia="x-none"/>
        </w:rPr>
        <w:t>renti l’iniziativa progettuale proposta, e che in esecuzione del Codice Privacy, tali trattamenti dovranno essere improntati ai principi di correttezza, liceità e trasparenza e nel rispetto delle norme di sicurezza.</w:t>
      </w:r>
    </w:p>
    <w:p w14:paraId="679698BF" w14:textId="77777777" w:rsidR="002E1FBB" w:rsidRDefault="002E1FBB">
      <w:pPr>
        <w:spacing w:before="120" w:after="120"/>
        <w:contextualSpacing/>
        <w:jc w:val="both"/>
        <w:rPr>
          <w:rFonts w:ascii="Times New Roman" w:eastAsia="Times New Roman" w:hAnsi="Times New Roman" w:cs="Arial"/>
          <w:bCs/>
          <w:lang w:eastAsia="x-none"/>
        </w:rPr>
      </w:pPr>
    </w:p>
    <w:p w14:paraId="176EC4EF" w14:textId="77777777" w:rsidR="002E1FBB" w:rsidRDefault="002E1FBB">
      <w:pPr>
        <w:spacing w:before="120" w:after="120"/>
        <w:contextualSpacing/>
        <w:jc w:val="both"/>
        <w:rPr>
          <w:rFonts w:ascii="Garamond" w:eastAsia="Times New Roman" w:hAnsi="Garamond" w:cs="Times New Roman"/>
          <w:bCs/>
        </w:rPr>
      </w:pPr>
    </w:p>
    <w:p w14:paraId="0F85CDBC" w14:textId="77777777" w:rsidR="002E1FBB" w:rsidRDefault="002E1FBB">
      <w:pPr>
        <w:spacing w:before="120" w:after="120"/>
        <w:contextualSpacing/>
        <w:jc w:val="both"/>
        <w:rPr>
          <w:rFonts w:ascii="Garamond" w:eastAsia="Times New Roman" w:hAnsi="Garamond" w:cs="Times New Roman"/>
          <w:bCs/>
        </w:rPr>
      </w:pPr>
    </w:p>
    <w:p w14:paraId="1B324EA9" w14:textId="77777777" w:rsidR="002E1FBB" w:rsidRDefault="002E1FBB">
      <w:pPr>
        <w:spacing w:before="120" w:after="120"/>
        <w:contextualSpacing/>
        <w:jc w:val="both"/>
        <w:rPr>
          <w:rFonts w:ascii="Garamond" w:eastAsia="Times New Roman" w:hAnsi="Garamond" w:cs="Times New Roman"/>
          <w:bCs/>
        </w:rPr>
      </w:pPr>
    </w:p>
    <w:p w14:paraId="7400670F" w14:textId="77777777" w:rsidR="002E1FBB" w:rsidRDefault="002E1FBB">
      <w:pPr>
        <w:spacing w:before="120" w:after="120"/>
        <w:contextualSpacing/>
        <w:jc w:val="both"/>
        <w:rPr>
          <w:rFonts w:ascii="Garamond" w:eastAsia="Times New Roman" w:hAnsi="Garamond" w:cs="Times New Roman"/>
        </w:rPr>
      </w:pPr>
    </w:p>
    <w:p w14:paraId="4E7E9718" w14:textId="77777777" w:rsidR="002E1FBB" w:rsidRDefault="005632BC">
      <w:pPr>
        <w:spacing w:after="200"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 w:val="22"/>
          <w:szCs w:val="22"/>
          <w:lang w:eastAsia="en-US"/>
        </w:rPr>
        <w:t xml:space="preserve">Luogo _________________ data </w:t>
      </w:r>
      <w:r>
        <w:rPr>
          <w:rFonts w:ascii="Garamond" w:eastAsia="Calibri" w:hAnsi="Garamond" w:cs="Times New Roman"/>
          <w:sz w:val="22"/>
          <w:szCs w:val="22"/>
          <w:lang w:eastAsia="en-US"/>
        </w:rPr>
        <w:t>__/__/____</w:t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</w:p>
    <w:p w14:paraId="69775C3E" w14:textId="77777777" w:rsidR="002E1FBB" w:rsidRDefault="005632BC">
      <w:pPr>
        <w:spacing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Firma del richiedente</w:t>
      </w:r>
    </w:p>
    <w:p w14:paraId="231A9F46" w14:textId="77777777" w:rsidR="002E1FBB" w:rsidRDefault="002E1FBB">
      <w:pPr>
        <w:spacing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</w:p>
    <w:p w14:paraId="4F5D17B8" w14:textId="77777777" w:rsidR="002E1FBB" w:rsidRDefault="005632BC">
      <w:pPr>
        <w:spacing w:after="200" w:line="276" w:lineRule="auto"/>
        <w:ind w:left="6237" w:firstLine="8"/>
        <w:jc w:val="center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____________________________</w:t>
      </w:r>
    </w:p>
    <w:p w14:paraId="4163DF23" w14:textId="77777777" w:rsidR="002E1FBB" w:rsidRDefault="002E1FBB">
      <w:pPr>
        <w:jc w:val="both"/>
      </w:pPr>
    </w:p>
    <w:sectPr w:rsidR="002E1FBB">
      <w:headerReference w:type="default" r:id="rId8"/>
      <w:footerReference w:type="default" r:id="rId9"/>
      <w:pgSz w:w="11906" w:h="16838"/>
      <w:pgMar w:top="2233" w:right="1134" w:bottom="1737" w:left="1134" w:header="708" w:footer="1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FAC8" w14:textId="77777777" w:rsidR="005632BC" w:rsidRDefault="005632BC">
      <w:r>
        <w:separator/>
      </w:r>
    </w:p>
  </w:endnote>
  <w:endnote w:type="continuationSeparator" w:id="0">
    <w:p w14:paraId="30F02A64" w14:textId="77777777" w:rsidR="005632BC" w:rsidRDefault="0056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ABDC" w14:textId="77777777" w:rsidR="002E1FBB" w:rsidRDefault="005632BC">
    <w:pPr>
      <w:pStyle w:val="Pidipagina"/>
      <w:tabs>
        <w:tab w:val="left" w:pos="3180"/>
      </w:tabs>
    </w:pPr>
    <w:r>
      <w:rPr>
        <w:noProof/>
      </w:rPr>
      <mc:AlternateContent>
        <mc:Choice Requires="wps">
          <w:drawing>
            <wp:anchor distT="0" distB="12700" distL="114300" distR="114300" simplePos="0" relativeHeight="5" behindDoc="1" locked="0" layoutInCell="1" allowOverlap="1" wp14:anchorId="5F95BAE7" wp14:editId="0E30160C">
              <wp:simplePos x="0" y="0"/>
              <wp:positionH relativeFrom="margin">
                <wp:align>center</wp:align>
              </wp:positionH>
              <wp:positionV relativeFrom="margin">
                <wp:posOffset>9404985</wp:posOffset>
              </wp:positionV>
              <wp:extent cx="6819265" cy="3175"/>
              <wp:effectExtent l="0" t="0" r="0" b="0"/>
              <wp:wrapSquare wrapText="bothSides"/>
              <wp:docPr id="2" name="Immagine 5" descr="Macintosh HD:Users:MAC-Grafici:Desktop:trulli_barsento:intestata:bottom_comuni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5" descr="Macintosh HD:Users:MAC-Grafici:Desktop:trulli_barsento:intestata:bottom_comuni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>
                        <a:off x="0" y="0"/>
                        <a:ext cx="6818760" cy="2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5" stroked="f" style="position:absolute;margin-left:-27.5pt;margin-top:740.55pt;width:536.85pt;height:0.15pt;rotation:180;mso-position-horizontal:center;mso-position-horizontal-relative:margin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178B" w14:textId="77777777" w:rsidR="005632BC" w:rsidRDefault="005632BC">
      <w:r>
        <w:separator/>
      </w:r>
    </w:p>
  </w:footnote>
  <w:footnote w:type="continuationSeparator" w:id="0">
    <w:p w14:paraId="7B2E784D" w14:textId="77777777" w:rsidR="005632BC" w:rsidRDefault="005632BC">
      <w:r>
        <w:continuationSeparator/>
      </w:r>
    </w:p>
  </w:footnote>
  <w:footnote w:id="1">
    <w:p w14:paraId="65CA93F0" w14:textId="77777777" w:rsidR="002E1FBB" w:rsidRDefault="005632BC">
      <w:pPr>
        <w:pStyle w:val="Testonotaapidipagina"/>
        <w:ind w:left="142" w:hanging="142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</w:rPr>
        <w:t xml:space="preserve"> Qualora la dichiarazione non sia firmata digitalmente, allegare fotocopia di un valido documento di identità del dichiarante</w:t>
      </w:r>
    </w:p>
  </w:footnote>
  <w:footnote w:id="2">
    <w:p w14:paraId="279A4644" w14:textId="77777777" w:rsidR="002E1FBB" w:rsidRDefault="005632BC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</w:rPr>
        <w:t xml:space="preserve"> Indicare se “titolare” o “legale rappresentante” o “socio”.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0E23" w14:textId="77777777" w:rsidR="002E1FBB" w:rsidRDefault="005632BC">
    <w:pPr>
      <w:pStyle w:val="Intestazione"/>
    </w:pPr>
    <w:r>
      <w:rPr>
        <w:noProof/>
      </w:rPr>
      <w:drawing>
        <wp:anchor distT="0" distB="0" distL="114300" distR="114300" simplePos="0" relativeHeight="9" behindDoc="1" locked="0" layoutInCell="1" allowOverlap="1" wp14:anchorId="03B960B9" wp14:editId="79C0414A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19B"/>
    <w:multiLevelType w:val="multilevel"/>
    <w:tmpl w:val="0CA44A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</w:abstractNum>
  <w:abstractNum w:abstractNumId="1">
    <w:nsid w:val="7FF523D4"/>
    <w:multiLevelType w:val="multilevel"/>
    <w:tmpl w:val="4D589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B"/>
    <w:rsid w:val="00060FE9"/>
    <w:rsid w:val="002E1FBB"/>
    <w:rsid w:val="005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E5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3D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3D5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3D5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qFormat/>
    <w:rsid w:val="009661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966137"/>
    <w:rPr>
      <w:rFonts w:ascii="Times" w:eastAsia="Times" w:hAnsi="Times" w:cs="Times New Roman"/>
      <w:sz w:val="20"/>
      <w:szCs w:val="20"/>
      <w:lang w:val="x-none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A2C60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A83359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A83359"/>
    <w:rPr>
      <w:vertAlign w:val="superscript"/>
    </w:rPr>
  </w:style>
  <w:style w:type="character" w:customStyle="1" w:styleId="Collegamentoipertestuale1">
    <w:name w:val="Collegamento ipertestuale1"/>
    <w:basedOn w:val="Carpredefinitoparagrafo"/>
    <w:uiPriority w:val="99"/>
    <w:unhideWhenUsed/>
    <w:qFormat/>
    <w:rsid w:val="00A8335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9">
    <w:name w:val="ListLabel 29"/>
    <w:qFormat/>
    <w:rPr>
      <w:rFonts w:ascii="Garamond" w:hAnsi="Garamond" w:cs="Wingdings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Garamond" w:hAnsi="Garamond" w:cs="Wingdings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Garamond" w:hAnsi="Garamond" w:cs="Wingdings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Garamond" w:hAnsi="Garamond" w:cs="Wingdings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3D5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qFormat/>
    <w:rsid w:val="00966137"/>
    <w:pPr>
      <w:suppressAutoHyphens/>
    </w:pPr>
    <w:rPr>
      <w:rFonts w:ascii="Times" w:eastAsia="Times" w:hAnsi="Times" w:cs="Times New Roman"/>
      <w:sz w:val="20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rsid w:val="00A8335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2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0F8D-5017-8A49-B18E-4548D153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6961</Characters>
  <Application>Microsoft Macintosh Word</Application>
  <DocSecurity>0</DocSecurity>
  <Lines>58</Lines>
  <Paragraphs>16</Paragraphs>
  <ScaleCrop>false</ScaleCrop>
  <Company>Hewlett-Packard Company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 di Microsoft Office</cp:lastModifiedBy>
  <cp:revision>2</cp:revision>
  <cp:lastPrinted>2017-03-14T16:50:00Z</cp:lastPrinted>
  <dcterms:created xsi:type="dcterms:W3CDTF">2021-09-16T18:09:00Z</dcterms:created>
  <dcterms:modified xsi:type="dcterms:W3CDTF">2021-09-16T18:09:00Z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